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1581261B" w14:textId="77777777" w:rsidR="00483034" w:rsidRDefault="00483034" w:rsidP="00895FF3">
      <w:pPr>
        <w:rPr>
          <w:rFonts w:ascii="Arial" w:hAnsi="Arial" w:cs="Arial"/>
          <w:b/>
          <w:bCs/>
          <w:sz w:val="24"/>
          <w:szCs w:val="24"/>
        </w:rPr>
      </w:pPr>
    </w:p>
    <w:p w14:paraId="2561E605" w14:textId="4080B79A" w:rsidR="00895FF3" w:rsidRDefault="00895FF3" w:rsidP="00895FF3">
      <w:pPr>
        <w:rPr>
          <w:rFonts w:ascii="Arial" w:hAnsi="Arial" w:cs="Arial"/>
          <w:b/>
          <w:bCs/>
          <w:sz w:val="24"/>
          <w:szCs w:val="24"/>
        </w:rPr>
      </w:pPr>
      <w:r w:rsidRPr="00657357">
        <w:rPr>
          <w:rFonts w:ascii="Arial" w:hAnsi="Arial" w:cs="Arial"/>
          <w:b/>
          <w:bCs/>
          <w:sz w:val="24"/>
          <w:szCs w:val="24"/>
        </w:rPr>
        <w:t xml:space="preserve">LIVING HARROW: The London Borough of Harrow’s Climate &amp; Nature Strategy </w:t>
      </w:r>
      <w:r w:rsidR="00A718EE">
        <w:rPr>
          <w:rFonts w:ascii="Arial" w:hAnsi="Arial" w:cs="Arial"/>
          <w:b/>
          <w:bCs/>
          <w:sz w:val="24"/>
          <w:szCs w:val="24"/>
        </w:rPr>
        <w:t xml:space="preserve">[draft for consultation] </w:t>
      </w:r>
      <w:proofErr w:type="gramStart"/>
      <w:r w:rsidRPr="00657357">
        <w:rPr>
          <w:rFonts w:ascii="Arial" w:hAnsi="Arial" w:cs="Arial"/>
          <w:b/>
          <w:bCs/>
          <w:sz w:val="24"/>
          <w:szCs w:val="24"/>
        </w:rPr>
        <w:t>-  Equality</w:t>
      </w:r>
      <w:proofErr w:type="gramEnd"/>
      <w:r w:rsidRPr="5D83F803">
        <w:rPr>
          <w:rFonts w:ascii="Arial" w:hAnsi="Arial" w:cs="Arial"/>
          <w:b/>
          <w:bCs/>
          <w:sz w:val="24"/>
          <w:szCs w:val="24"/>
        </w:rPr>
        <w:t xml:space="preserve"> Impact Assessment (</w:t>
      </w:r>
      <w:proofErr w:type="spellStart"/>
      <w:r w:rsidRPr="5D83F803">
        <w:rPr>
          <w:rFonts w:ascii="Arial" w:hAnsi="Arial" w:cs="Arial"/>
          <w:b/>
          <w:bCs/>
          <w:sz w:val="24"/>
          <w:szCs w:val="24"/>
        </w:rPr>
        <w:t>EqIA</w:t>
      </w:r>
      <w:proofErr w:type="spellEnd"/>
      <w:r w:rsidRPr="5D83F803">
        <w:rPr>
          <w:rFonts w:ascii="Arial" w:hAnsi="Arial" w:cs="Arial"/>
          <w:b/>
          <w:bCs/>
          <w:sz w:val="24"/>
          <w:szCs w:val="24"/>
        </w:rPr>
        <w:t>)</w:t>
      </w:r>
    </w:p>
    <w:p w14:paraId="5C09936B" w14:textId="77777777" w:rsidR="00483034" w:rsidRDefault="00483034" w:rsidP="006C677D">
      <w:pPr>
        <w:spacing w:after="0" w:line="240" w:lineRule="auto"/>
        <w:rPr>
          <w:rFonts w:ascii="Arial" w:eastAsia="Times New Roman" w:hAnsi="Arial" w:cs="Arial"/>
          <w:b/>
          <w:sz w:val="24"/>
          <w:szCs w:val="24"/>
          <w:lang w:eastAsia="en-GB"/>
        </w:rPr>
      </w:pPr>
    </w:p>
    <w:p w14:paraId="3E864352" w14:textId="7A63A6F9"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39EDAA22">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39EDAA22">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0BE4958E" w:rsidR="006C677D" w:rsidRPr="0090668B" w:rsidRDefault="004472DC" w:rsidP="001B4788">
            <w:pPr>
              <w:spacing w:after="0" w:line="320" w:lineRule="atLeast"/>
              <w:rPr>
                <w:rFonts w:ascii="Arial" w:eastAsia="Times New Roman" w:hAnsi="Arial" w:cs="Arial"/>
                <w:lang w:eastAsia="en-GB"/>
              </w:rPr>
            </w:pPr>
            <w:r>
              <w:rPr>
                <w:rFonts w:ascii="Arial" w:eastAsia="Times New Roman" w:hAnsi="Arial" w:cs="Arial"/>
                <w:sz w:val="52"/>
                <w:szCs w:val="52"/>
              </w:rPr>
              <w:pict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8pt">
                  <v:imagedata r:id="rId20" o:title=""/>
                </v:shape>
              </w:pict>
            </w:r>
            <w:r>
              <w:rPr>
                <w:rFonts w:ascii="Arial" w:eastAsia="Times New Roman" w:hAnsi="Arial" w:cs="Arial"/>
                <w:sz w:val="20"/>
                <w:szCs w:val="20"/>
              </w:rPr>
              <w:pict w14:anchorId="7E881162">
                <v:shape id="_x0000_i1026" type="#_x0000_t75" style="width:108pt;height:18pt">
                  <v:imagedata r:id="rId21" o:title=""/>
                </v:shape>
              </w:pict>
            </w:r>
            <w:r>
              <w:rPr>
                <w:rFonts w:ascii="Arial" w:eastAsia="Times New Roman" w:hAnsi="Arial" w:cs="Arial"/>
                <w:sz w:val="20"/>
                <w:szCs w:val="20"/>
              </w:rPr>
              <w:pict w14:anchorId="425D5F49">
                <v:shape id="_x0000_i1027" type="#_x0000_t75" style="width:108pt;height:18pt">
                  <v:imagedata r:id="rId22" o:title=""/>
                </v:shape>
              </w:pict>
            </w:r>
          </w:p>
        </w:tc>
      </w:tr>
      <w:tr w:rsidR="006C677D" w:rsidRPr="0090668B" w14:paraId="3E86436A" w14:textId="77777777" w:rsidTr="39EDAA22">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05712F9D" w14:textId="30681E17" w:rsidR="006465B0" w:rsidRPr="006465B0" w:rsidRDefault="006465B0" w:rsidP="006465B0">
            <w:pPr>
              <w:spacing w:after="160" w:line="259" w:lineRule="auto"/>
              <w:rPr>
                <w:rFonts w:ascii="Arial" w:hAnsi="Arial" w:cs="Arial"/>
                <w:bCs/>
                <w:color w:val="000000"/>
              </w:rPr>
            </w:pPr>
            <w:r w:rsidRPr="006465B0">
              <w:rPr>
                <w:rFonts w:ascii="Arial" w:hAnsi="Arial" w:cs="Arial"/>
                <w:bCs/>
                <w:color w:val="000000"/>
              </w:rPr>
              <w:t>L</w:t>
            </w:r>
            <w:r>
              <w:rPr>
                <w:rFonts w:ascii="Arial" w:hAnsi="Arial" w:cs="Arial"/>
                <w:bCs/>
                <w:color w:val="000000"/>
              </w:rPr>
              <w:t xml:space="preserve">iving </w:t>
            </w:r>
            <w:r w:rsidRPr="006465B0">
              <w:rPr>
                <w:rFonts w:ascii="Arial" w:hAnsi="Arial" w:cs="Arial"/>
                <w:bCs/>
                <w:color w:val="000000"/>
              </w:rPr>
              <w:t>H</w:t>
            </w:r>
            <w:r>
              <w:rPr>
                <w:rFonts w:ascii="Arial" w:hAnsi="Arial" w:cs="Arial"/>
                <w:bCs/>
                <w:color w:val="000000"/>
              </w:rPr>
              <w:t>arrow</w:t>
            </w:r>
            <w:r w:rsidRPr="006465B0">
              <w:rPr>
                <w:rFonts w:ascii="Arial" w:hAnsi="Arial" w:cs="Arial"/>
                <w:bCs/>
                <w:color w:val="000000"/>
              </w:rPr>
              <w:t>: T</w:t>
            </w:r>
            <w:r>
              <w:rPr>
                <w:rFonts w:ascii="Arial" w:hAnsi="Arial" w:cs="Arial"/>
                <w:bCs/>
                <w:color w:val="000000"/>
              </w:rPr>
              <w:t>he</w:t>
            </w:r>
            <w:r w:rsidRPr="006465B0">
              <w:rPr>
                <w:rFonts w:ascii="Arial" w:hAnsi="Arial" w:cs="Arial"/>
                <w:bCs/>
                <w:color w:val="000000"/>
              </w:rPr>
              <w:t xml:space="preserve"> L</w:t>
            </w:r>
            <w:r>
              <w:rPr>
                <w:rFonts w:ascii="Arial" w:hAnsi="Arial" w:cs="Arial"/>
                <w:bCs/>
                <w:color w:val="000000"/>
              </w:rPr>
              <w:t>ondon</w:t>
            </w:r>
            <w:r w:rsidRPr="006465B0">
              <w:rPr>
                <w:rFonts w:ascii="Arial" w:hAnsi="Arial" w:cs="Arial"/>
                <w:bCs/>
                <w:color w:val="000000"/>
              </w:rPr>
              <w:t xml:space="preserve"> B</w:t>
            </w:r>
            <w:r>
              <w:rPr>
                <w:rFonts w:ascii="Arial" w:hAnsi="Arial" w:cs="Arial"/>
                <w:bCs/>
                <w:color w:val="000000"/>
              </w:rPr>
              <w:t>orough of</w:t>
            </w:r>
            <w:r w:rsidRPr="006465B0">
              <w:rPr>
                <w:rFonts w:ascii="Arial" w:hAnsi="Arial" w:cs="Arial"/>
                <w:bCs/>
                <w:color w:val="000000"/>
              </w:rPr>
              <w:t xml:space="preserve"> H</w:t>
            </w:r>
            <w:r>
              <w:rPr>
                <w:rFonts w:ascii="Arial" w:hAnsi="Arial" w:cs="Arial"/>
                <w:bCs/>
                <w:color w:val="000000"/>
              </w:rPr>
              <w:t>arrow’s</w:t>
            </w:r>
            <w:r w:rsidRPr="006465B0">
              <w:rPr>
                <w:rFonts w:ascii="Arial" w:hAnsi="Arial" w:cs="Arial"/>
                <w:bCs/>
                <w:color w:val="000000"/>
              </w:rPr>
              <w:t xml:space="preserve"> C</w:t>
            </w:r>
            <w:r>
              <w:rPr>
                <w:rFonts w:ascii="Arial" w:hAnsi="Arial" w:cs="Arial"/>
                <w:bCs/>
                <w:color w:val="000000"/>
              </w:rPr>
              <w:t>limate</w:t>
            </w:r>
            <w:r w:rsidRPr="006465B0">
              <w:rPr>
                <w:rFonts w:ascii="Arial" w:hAnsi="Arial" w:cs="Arial"/>
                <w:bCs/>
                <w:color w:val="000000"/>
              </w:rPr>
              <w:t xml:space="preserve"> &amp; N</w:t>
            </w:r>
            <w:r>
              <w:rPr>
                <w:rFonts w:ascii="Arial" w:hAnsi="Arial" w:cs="Arial"/>
                <w:bCs/>
                <w:color w:val="000000"/>
              </w:rPr>
              <w:t>ature</w:t>
            </w:r>
            <w:r w:rsidRPr="006465B0">
              <w:rPr>
                <w:rFonts w:ascii="Arial" w:hAnsi="Arial" w:cs="Arial"/>
                <w:bCs/>
                <w:color w:val="000000"/>
              </w:rPr>
              <w:t xml:space="preserve"> S</w:t>
            </w:r>
            <w:r>
              <w:rPr>
                <w:rFonts w:ascii="Arial" w:hAnsi="Arial" w:cs="Arial"/>
                <w:bCs/>
                <w:color w:val="000000"/>
              </w:rPr>
              <w:t>trategy</w:t>
            </w:r>
            <w:r w:rsidR="00A718EE">
              <w:rPr>
                <w:rFonts w:ascii="Arial" w:hAnsi="Arial" w:cs="Arial"/>
                <w:bCs/>
                <w:color w:val="000000"/>
              </w:rPr>
              <w:t xml:space="preserve"> [to approve draft for public </w:t>
            </w:r>
            <w:proofErr w:type="spellStart"/>
            <w:r w:rsidR="00A718EE">
              <w:rPr>
                <w:rFonts w:ascii="Arial" w:hAnsi="Arial" w:cs="Arial"/>
                <w:bCs/>
                <w:color w:val="000000"/>
              </w:rPr>
              <w:t>consulation</w:t>
            </w:r>
            <w:proofErr w:type="spellEnd"/>
            <w:r w:rsidR="00A718EE">
              <w:rPr>
                <w:rFonts w:ascii="Arial" w:hAnsi="Arial" w:cs="Arial"/>
                <w:bCs/>
                <w:color w:val="000000"/>
              </w:rPr>
              <w:t>]</w:t>
            </w:r>
          </w:p>
          <w:p w14:paraId="3E864368" w14:textId="77777777" w:rsidR="006C677D" w:rsidRPr="0090668B" w:rsidRDefault="006C677D" w:rsidP="001B4788">
            <w:pPr>
              <w:spacing w:after="0" w:line="320" w:lineRule="atLeast"/>
              <w:rPr>
                <w:rFonts w:ascii="Tahoma" w:eastAsia="Times New Roman" w:hAnsi="Tahoma" w:cs="Tahoma"/>
                <w:sz w:val="24"/>
                <w:szCs w:val="20"/>
                <w:lang w:eastAsia="en-GB"/>
              </w:rPr>
            </w:pPr>
          </w:p>
        </w:tc>
        <w:tc>
          <w:tcPr>
            <w:tcW w:w="1719" w:type="pct"/>
            <w:shd w:val="clear" w:color="auto" w:fill="auto"/>
            <w:vAlign w:val="center"/>
          </w:tcPr>
          <w:p w14:paraId="3E864369" w14:textId="0FE29EDA" w:rsidR="006C677D" w:rsidRPr="0090668B" w:rsidRDefault="006C677D" w:rsidP="39EDAA22">
            <w:pPr>
              <w:spacing w:after="0" w:line="320" w:lineRule="atLeast"/>
              <w:rPr>
                <w:rFonts w:ascii="Arial" w:eastAsia="Times New Roman" w:hAnsi="Arial" w:cs="Arial"/>
                <w:b/>
                <w:bCs/>
                <w:lang w:eastAsia="en-GB"/>
              </w:rPr>
            </w:pPr>
            <w:r w:rsidRPr="39EDAA22">
              <w:rPr>
                <w:rFonts w:ascii="Arial" w:eastAsia="Times New Roman" w:hAnsi="Arial" w:cs="Arial"/>
                <w:b/>
                <w:bCs/>
                <w:lang w:eastAsia="en-GB"/>
              </w:rPr>
              <w:t xml:space="preserve">Date </w:t>
            </w:r>
            <w:proofErr w:type="spellStart"/>
            <w:r w:rsidRPr="39EDAA22">
              <w:rPr>
                <w:rFonts w:ascii="Arial" w:eastAsia="Times New Roman" w:hAnsi="Arial" w:cs="Arial"/>
                <w:b/>
                <w:bCs/>
                <w:lang w:eastAsia="en-GB"/>
              </w:rPr>
              <w:t>EqIA</w:t>
            </w:r>
            <w:proofErr w:type="spellEnd"/>
            <w:r w:rsidRPr="39EDAA22">
              <w:rPr>
                <w:rFonts w:ascii="Arial" w:eastAsia="Times New Roman" w:hAnsi="Arial" w:cs="Arial"/>
                <w:b/>
                <w:bCs/>
                <w:lang w:eastAsia="en-GB"/>
              </w:rPr>
              <w:t xml:space="preserve"> created</w:t>
            </w:r>
            <w:r w:rsidR="77EE8DF4" w:rsidRPr="39EDAA22">
              <w:rPr>
                <w:rFonts w:ascii="Arial" w:eastAsia="Times New Roman" w:hAnsi="Arial" w:cs="Arial"/>
                <w:b/>
                <w:bCs/>
                <w:lang w:eastAsia="en-GB"/>
              </w:rPr>
              <w:t>: 13/2/2</w:t>
            </w:r>
            <w:r w:rsidR="006465B0">
              <w:rPr>
                <w:rFonts w:ascii="Arial" w:eastAsia="Times New Roman" w:hAnsi="Arial" w:cs="Arial"/>
                <w:b/>
                <w:bCs/>
                <w:lang w:eastAsia="en-GB"/>
              </w:rPr>
              <w:t>3</w:t>
            </w:r>
          </w:p>
        </w:tc>
      </w:tr>
      <w:tr w:rsidR="006C677D" w:rsidRPr="0090668B" w14:paraId="3E86436D" w14:textId="77777777" w:rsidTr="39EDAA22">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388C6C16" w:rsidR="006C677D" w:rsidRPr="0090668B" w:rsidRDefault="002B68F7"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Nomusa Dube</w:t>
            </w:r>
            <w:r w:rsidR="00FB4DAC">
              <w:rPr>
                <w:rFonts w:ascii="Tahoma" w:eastAsia="Times New Roman" w:hAnsi="Tahoma" w:cs="Tahoma"/>
                <w:sz w:val="24"/>
                <w:szCs w:val="24"/>
                <w:lang w:eastAsia="en-GB"/>
              </w:rPr>
              <w:t xml:space="preserve"> (Climate Programme Officer)</w:t>
            </w:r>
            <w:r w:rsidR="00861F2B">
              <w:rPr>
                <w:rFonts w:ascii="Tahoma" w:eastAsia="Times New Roman" w:hAnsi="Tahoma" w:cs="Tahoma"/>
                <w:sz w:val="24"/>
                <w:szCs w:val="24"/>
                <w:lang w:eastAsia="en-GB"/>
              </w:rPr>
              <w:t xml:space="preserve"> / Matthew Adams (Assistant Director)</w:t>
            </w:r>
          </w:p>
        </w:tc>
      </w:tr>
      <w:tr w:rsidR="006C677D" w:rsidRPr="0090668B" w14:paraId="3E864370" w14:textId="77777777" w:rsidTr="39EDAA22">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169DDE3D" w:rsidR="006C677D" w:rsidRPr="0090668B" w:rsidRDefault="006465B0"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Place</w:t>
            </w:r>
            <w:r w:rsidR="002B68F7">
              <w:rPr>
                <w:rFonts w:ascii="Tahoma" w:eastAsia="Times New Roman" w:hAnsi="Tahoma" w:cs="Tahoma"/>
                <w:sz w:val="24"/>
                <w:szCs w:val="20"/>
                <w:lang w:eastAsia="en-GB"/>
              </w:rPr>
              <w:t xml:space="preserve"> Directorate</w:t>
            </w:r>
          </w:p>
        </w:tc>
      </w:tr>
      <w:tr w:rsidR="006C677D" w:rsidRPr="0090668B" w14:paraId="3E864372" w14:textId="77777777" w:rsidTr="39EDAA22">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39EDAA22">
        <w:trPr>
          <w:trHeight w:val="240"/>
          <w:jc w:val="center"/>
        </w:trPr>
        <w:tc>
          <w:tcPr>
            <w:tcW w:w="1562" w:type="pct"/>
            <w:shd w:val="clear" w:color="auto" w:fill="auto"/>
          </w:tcPr>
          <w:p w14:paraId="3E864373" w14:textId="25A2D474" w:rsidR="006C677D" w:rsidRDefault="006C677D" w:rsidP="5D83F803">
            <w:pPr>
              <w:overflowPunct w:val="0"/>
              <w:autoSpaceDE w:val="0"/>
              <w:autoSpaceDN w:val="0"/>
              <w:adjustRightInd w:val="0"/>
              <w:spacing w:after="0" w:line="240" w:lineRule="auto"/>
              <w:textAlignment w:val="baseline"/>
              <w:rPr>
                <w:rFonts w:ascii="Arial" w:eastAsia="Times New Roman" w:hAnsi="Arial" w:cs="Arial"/>
                <w:b/>
                <w:bCs/>
                <w:lang w:eastAsia="en-GB"/>
              </w:rPr>
            </w:pPr>
            <w:proofErr w:type="spellStart"/>
            <w:r w:rsidRPr="7A4FAFB3">
              <w:rPr>
                <w:rFonts w:ascii="Arial" w:eastAsia="Times New Roman" w:hAnsi="Arial" w:cs="Arial"/>
                <w:b/>
                <w:bCs/>
                <w:lang w:eastAsia="en-GB"/>
              </w:rPr>
              <w:t>EqIA</w:t>
            </w:r>
            <w:proofErr w:type="spellEnd"/>
            <w:r w:rsidRPr="7A4FAFB3">
              <w:rPr>
                <w:rFonts w:ascii="Arial" w:eastAsia="Times New Roman" w:hAnsi="Arial" w:cs="Arial"/>
                <w:b/>
                <w:bCs/>
                <w:lang w:eastAsia="en-GB"/>
              </w:rPr>
              <w:t xml:space="preserve"> approved </w:t>
            </w:r>
            <w:r w:rsidR="2568167A" w:rsidRPr="7A4FAFB3">
              <w:rPr>
                <w:rFonts w:ascii="Arial" w:eastAsia="Times New Roman" w:hAnsi="Arial" w:cs="Arial"/>
                <w:b/>
                <w:bCs/>
                <w:lang w:eastAsia="en-GB"/>
              </w:rPr>
              <w:t>by the EDI Team</w:t>
            </w:r>
            <w:r w:rsidR="13FAB302" w:rsidRPr="7A4FAFB3">
              <w:rPr>
                <w:rFonts w:ascii="Arial" w:eastAsia="Times New Roman" w:hAnsi="Arial" w:cs="Arial"/>
                <w:b/>
                <w:bCs/>
                <w:lang w:eastAsia="en-GB"/>
              </w:rPr>
              <w:t>:</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62C2CE06" w14:textId="77777777" w:rsidR="006C677D" w:rsidRDefault="006C677D" w:rsidP="7A4FAFB3">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Name</w:t>
            </w:r>
            <w:r w:rsidR="7D476942" w:rsidRPr="7A4FAFB3">
              <w:rPr>
                <w:rFonts w:ascii="Arial" w:eastAsia="Times New Roman" w:hAnsi="Arial" w:cs="Arial"/>
                <w:b/>
                <w:bCs/>
                <w:lang w:eastAsia="en-GB"/>
              </w:rPr>
              <w:t>:</w:t>
            </w:r>
            <w:r w:rsidR="00D22237">
              <w:rPr>
                <w:rFonts w:ascii="Arial" w:eastAsia="Times New Roman" w:hAnsi="Arial" w:cs="Arial"/>
                <w:b/>
                <w:bCs/>
                <w:lang w:eastAsia="en-GB"/>
              </w:rPr>
              <w:t xml:space="preserve"> Jennifer Rock</w:t>
            </w:r>
          </w:p>
          <w:p w14:paraId="33EC4B39" w14:textId="77777777" w:rsidR="00D22237" w:rsidRDefault="00D22237" w:rsidP="7A4FAFB3">
            <w:pPr>
              <w:spacing w:after="0" w:line="240" w:lineRule="auto"/>
              <w:rPr>
                <w:rFonts w:ascii="Arial" w:eastAsia="Times New Roman" w:hAnsi="Arial" w:cs="Arial"/>
                <w:b/>
                <w:bCs/>
                <w:lang w:eastAsia="en-GB"/>
              </w:rPr>
            </w:pPr>
          </w:p>
          <w:p w14:paraId="097098B2" w14:textId="77777777" w:rsidR="00D22237" w:rsidRDefault="00D22237" w:rsidP="7A4FAFB3">
            <w:pPr>
              <w:spacing w:after="0" w:line="240" w:lineRule="auto"/>
              <w:rPr>
                <w:rFonts w:ascii="Arial" w:eastAsia="Times New Roman" w:hAnsi="Arial" w:cs="Arial"/>
                <w:b/>
                <w:bCs/>
                <w:lang w:eastAsia="en-GB"/>
              </w:rPr>
            </w:pPr>
            <w:r>
              <w:rPr>
                <w:rFonts w:ascii="Arial" w:eastAsia="Times New Roman" w:hAnsi="Arial" w:cs="Arial"/>
                <w:b/>
                <w:bCs/>
                <w:lang w:eastAsia="en-GB"/>
              </w:rPr>
              <w:t>Assistant Policy Officer</w:t>
            </w:r>
          </w:p>
          <w:p w14:paraId="3E864375" w14:textId="780EF6FB" w:rsidR="00D22237" w:rsidRPr="0090668B" w:rsidRDefault="00D22237" w:rsidP="7A4FAFB3">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EDI Team </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53FEE8DE" w:rsidR="006C677D" w:rsidRPr="00C21A65" w:rsidRDefault="004472DC"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D22237">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6CCD63C1" w:rsidR="006C677D" w:rsidRDefault="006C677D" w:rsidP="7A4FAFB3">
            <w:pPr>
              <w:spacing w:after="0" w:line="240" w:lineRule="auto"/>
              <w:rPr>
                <w:rFonts w:ascii="Arial" w:eastAsia="Times New Roman" w:hAnsi="Arial" w:cs="Arial"/>
                <w:b/>
                <w:bCs/>
                <w:lang w:eastAsia="en-GB"/>
              </w:rPr>
            </w:pPr>
            <w:r w:rsidRPr="7A4FAFB3">
              <w:rPr>
                <w:rFonts w:ascii="Arial" w:eastAsia="Times New Roman" w:hAnsi="Arial" w:cs="Arial"/>
                <w:b/>
                <w:bCs/>
                <w:lang w:eastAsia="en-GB"/>
              </w:rPr>
              <w:t>Date of approval</w:t>
            </w:r>
            <w:r w:rsidR="4A498486" w:rsidRPr="7A4FAFB3">
              <w:rPr>
                <w:rFonts w:ascii="Arial" w:eastAsia="Times New Roman" w:hAnsi="Arial" w:cs="Arial"/>
                <w:b/>
                <w:bCs/>
                <w:lang w:eastAsia="en-GB"/>
              </w:rPr>
              <w:t>:</w:t>
            </w:r>
            <w:r w:rsidR="00D22237">
              <w:rPr>
                <w:rFonts w:ascii="Arial" w:eastAsia="Times New Roman" w:hAnsi="Arial" w:cs="Arial"/>
                <w:b/>
                <w:bCs/>
                <w:lang w:eastAsia="en-GB"/>
              </w:rPr>
              <w:t xml:space="preserve"> </w:t>
            </w:r>
            <w:r w:rsidR="0028414D">
              <w:rPr>
                <w:rFonts w:ascii="Arial" w:eastAsia="Times New Roman" w:hAnsi="Arial" w:cs="Arial"/>
                <w:b/>
                <w:bCs/>
                <w:lang w:eastAsia="en-GB"/>
              </w:rPr>
              <w:t>28</w:t>
            </w:r>
            <w:r w:rsidR="00D22237">
              <w:rPr>
                <w:rFonts w:ascii="Arial" w:eastAsia="Times New Roman" w:hAnsi="Arial" w:cs="Arial"/>
                <w:b/>
                <w:bCs/>
                <w:lang w:eastAsia="en-GB"/>
              </w:rPr>
              <w:t>.03.23</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39EDAA22">
        <w:trPr>
          <w:trHeight w:hRule="exact" w:val="578"/>
        </w:trPr>
        <w:tc>
          <w:tcPr>
            <w:tcW w:w="5000" w:type="pct"/>
            <w:shd w:val="clear" w:color="auto" w:fill="7030A0"/>
          </w:tcPr>
          <w:p w14:paraId="3E86437E" w14:textId="5C1B7953" w:rsidR="006C677D" w:rsidRDefault="00496C9A" w:rsidP="39EDAA22">
            <w:pPr>
              <w:pStyle w:val="ListParagraph"/>
              <w:numPr>
                <w:ilvl w:val="0"/>
                <w:numId w:val="3"/>
              </w:numPr>
              <w:spacing w:after="240" w:line="240" w:lineRule="auto"/>
              <w:ind w:left="391" w:hanging="357"/>
              <w:rPr>
                <w:rFonts w:ascii="Arial" w:eastAsia="Times New Roman" w:hAnsi="Arial" w:cs="Arial"/>
                <w:b/>
                <w:bCs/>
                <w:color w:val="FFFFFF"/>
                <w:sz w:val="24"/>
                <w:szCs w:val="24"/>
                <w:lang w:eastAsia="en-GB"/>
              </w:rPr>
            </w:pPr>
            <w:r w:rsidRPr="39EDAA22">
              <w:rPr>
                <w:rFonts w:ascii="Arial" w:eastAsia="Times New Roman" w:hAnsi="Arial" w:cs="Arial"/>
                <w:b/>
                <w:bCs/>
                <w:color w:val="FFFFFF" w:themeColor="background1"/>
                <w:sz w:val="24"/>
                <w:szCs w:val="24"/>
                <w:lang w:eastAsia="en-GB"/>
              </w:rPr>
              <w:lastRenderedPageBreak/>
              <w:t>Summary of p</w:t>
            </w:r>
            <w:r w:rsidR="001B4788" w:rsidRPr="39EDAA22">
              <w:rPr>
                <w:rFonts w:ascii="Arial" w:eastAsia="Times New Roman" w:hAnsi="Arial" w:cs="Arial"/>
                <w:b/>
                <w:bCs/>
                <w:color w:val="FFFFFF" w:themeColor="background1"/>
                <w:sz w:val="24"/>
                <w:szCs w:val="24"/>
                <w:lang w:eastAsia="en-GB"/>
              </w:rPr>
              <w:t>roposal, impact on groups with protected characteristics and mitigating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39EDAA22">
        <w:trPr>
          <w:trHeight w:val="240"/>
        </w:trPr>
        <w:tc>
          <w:tcPr>
            <w:tcW w:w="5000" w:type="pct"/>
            <w:shd w:val="clear" w:color="auto" w:fill="auto"/>
          </w:tcPr>
          <w:p w14:paraId="46AF05E9" w14:textId="77777777" w:rsidR="00BA152E" w:rsidRDefault="001B4788" w:rsidP="00BA152E">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p>
          <w:p w14:paraId="238077B5" w14:textId="77777777" w:rsidR="00BA152E" w:rsidRPr="00037D57" w:rsidRDefault="00BA152E" w:rsidP="00037D57">
            <w:pPr>
              <w:spacing w:after="160" w:line="240" w:lineRule="exact"/>
              <w:jc w:val="both"/>
              <w:rPr>
                <w:rFonts w:ascii="Arial" w:eastAsia="Times New Roman" w:hAnsi="Arial" w:cs="Arial"/>
              </w:rPr>
            </w:pPr>
            <w:r w:rsidRPr="00037D57">
              <w:rPr>
                <w:rFonts w:ascii="Arial" w:eastAsia="Times New Roman" w:hAnsi="Arial" w:cs="Arial"/>
              </w:rPr>
              <w:t>F</w:t>
            </w:r>
            <w:r w:rsidR="00CA1F54" w:rsidRPr="00037D57">
              <w:rPr>
                <w:rFonts w:ascii="Arial" w:eastAsia="Times New Roman" w:hAnsi="Arial" w:cs="Arial"/>
              </w:rPr>
              <w:t>ossil fuels</w:t>
            </w:r>
            <w:r w:rsidRPr="00037D57">
              <w:rPr>
                <w:rFonts w:ascii="Arial" w:eastAsia="Times New Roman" w:hAnsi="Arial" w:cs="Arial"/>
              </w:rPr>
              <w:t xml:space="preserve"> are</w:t>
            </w:r>
            <w:r w:rsidR="00CA1F54" w:rsidRPr="00037D57">
              <w:rPr>
                <w:rFonts w:ascii="Arial" w:eastAsia="Times New Roman" w:hAnsi="Arial" w:cs="Arial"/>
              </w:rPr>
              <w:t xml:space="preserve"> increasing the concentration of carbon dioxide in the earth’s atmosphere, causing global temperature rise</w:t>
            </w:r>
            <w:r w:rsidRPr="00037D57">
              <w:rPr>
                <w:rFonts w:ascii="Arial" w:eastAsia="Times New Roman" w:hAnsi="Arial" w:cs="Arial"/>
              </w:rPr>
              <w:t>s</w:t>
            </w:r>
            <w:r w:rsidR="00CA1F54" w:rsidRPr="00037D57">
              <w:rPr>
                <w:rFonts w:ascii="Arial" w:eastAsia="Times New Roman" w:hAnsi="Arial" w:cs="Arial"/>
              </w:rPr>
              <w:t xml:space="preserve"> and significant disruption to our climate.</w:t>
            </w:r>
            <w:r w:rsidRPr="00037D57">
              <w:rPr>
                <w:rFonts w:ascii="Arial" w:eastAsia="Times New Roman" w:hAnsi="Arial" w:cs="Arial"/>
              </w:rPr>
              <w:t xml:space="preserve"> </w:t>
            </w:r>
            <w:r w:rsidR="00CA1F54" w:rsidRPr="00037D57">
              <w:rPr>
                <w:rFonts w:ascii="Arial" w:eastAsia="Times New Roman" w:hAnsi="Arial" w:cs="Arial"/>
              </w:rPr>
              <w:t>The most immediate consequences of this are extreme weather events including record-breaking heatwaves and flooding.</w:t>
            </w:r>
          </w:p>
          <w:p w14:paraId="3BB8CCED" w14:textId="77777777" w:rsidR="009863F5" w:rsidRPr="00037D57" w:rsidRDefault="00BA152E" w:rsidP="00037D57">
            <w:pPr>
              <w:spacing w:after="160" w:line="240" w:lineRule="exact"/>
              <w:jc w:val="both"/>
              <w:rPr>
                <w:rFonts w:ascii="Arial" w:eastAsia="Times New Roman" w:hAnsi="Arial" w:cs="Arial"/>
              </w:rPr>
            </w:pPr>
            <w:r w:rsidRPr="00037D57">
              <w:rPr>
                <w:rFonts w:ascii="Arial" w:eastAsia="Times New Roman" w:hAnsi="Arial" w:cs="Arial"/>
              </w:rPr>
              <w:t xml:space="preserve">Harrow Council declared a climate emergency in July 2019, with an ambition to work towards carbon neutrality by 2030. </w:t>
            </w:r>
            <w:r w:rsidR="00311D7E" w:rsidRPr="00311D7E">
              <w:rPr>
                <w:rFonts w:ascii="Arial" w:eastAsia="Times New Roman" w:hAnsi="Arial" w:cs="Arial"/>
              </w:rPr>
              <w:t>This strategy establishes a framework of key action areas around which the Council and our communities can significantly reduce our combined greenhouse gas emissions, whilst also enabling the recovery of the natural world upon which we depend.</w:t>
            </w:r>
            <w:r w:rsidR="00311D7E" w:rsidRPr="00037D57">
              <w:rPr>
                <w:rFonts w:ascii="Arial" w:eastAsia="Times New Roman" w:hAnsi="Arial" w:cs="Arial"/>
              </w:rPr>
              <w:t xml:space="preserve"> </w:t>
            </w:r>
            <w:r w:rsidR="009863F5" w:rsidRPr="00037D57">
              <w:rPr>
                <w:rFonts w:ascii="Arial" w:eastAsia="Times New Roman" w:hAnsi="Arial" w:cs="Arial"/>
              </w:rPr>
              <w:t xml:space="preserve">The strategy also outlines the need to implement measures which allow Harrow and its residents to adapt to the effects of climate change. </w:t>
            </w:r>
            <w:r w:rsidR="00311D7E" w:rsidRPr="00311D7E">
              <w:rPr>
                <w:rFonts w:ascii="Arial" w:eastAsia="Times New Roman" w:hAnsi="Arial" w:cs="Arial"/>
              </w:rPr>
              <w:t>By doing so, we will play our part to leave Harrow a better place for future generations: stabilising our climate, promoting climate resilience, and allowing the regeneration of ecosystems that support us all.</w:t>
            </w:r>
          </w:p>
          <w:p w14:paraId="4E76246A" w14:textId="2F02CC58" w:rsidR="00C36052" w:rsidRPr="00037D57" w:rsidRDefault="00311D7E" w:rsidP="00037D57">
            <w:pPr>
              <w:spacing w:after="160" w:line="240" w:lineRule="exact"/>
              <w:jc w:val="both"/>
              <w:rPr>
                <w:rFonts w:ascii="Arial" w:eastAsia="Times New Roman" w:hAnsi="Arial" w:cs="Arial"/>
              </w:rPr>
            </w:pPr>
            <w:r w:rsidRPr="00311D7E">
              <w:rPr>
                <w:rFonts w:ascii="Arial" w:eastAsia="Times New Roman" w:hAnsi="Arial" w:cs="Arial"/>
              </w:rPr>
              <w:t>This will be a just transition that restores pride in Harrow by realising the opportunities of new jobs and investment, improved health, wellbeing and education, and a thriving environment for local people.</w:t>
            </w:r>
            <w:r w:rsidR="009863F5" w:rsidRPr="00037D57">
              <w:rPr>
                <w:rFonts w:ascii="Arial" w:eastAsia="Times New Roman" w:hAnsi="Arial" w:cs="Arial"/>
              </w:rPr>
              <w:t xml:space="preserve"> </w:t>
            </w:r>
            <w:r w:rsidR="00C36052" w:rsidRPr="00C36052">
              <w:rPr>
                <w:rFonts w:ascii="Arial" w:eastAsia="Times New Roman" w:hAnsi="Arial" w:cs="Arial"/>
              </w:rPr>
              <w:t xml:space="preserve">We will deliver our vision through </w:t>
            </w:r>
            <w:r w:rsidR="00812AEC" w:rsidRPr="00037D57">
              <w:rPr>
                <w:rFonts w:ascii="Arial" w:eastAsia="Times New Roman" w:hAnsi="Arial" w:cs="Arial"/>
              </w:rPr>
              <w:t>t</w:t>
            </w:r>
            <w:r w:rsidR="00C36052" w:rsidRPr="00037D57">
              <w:rPr>
                <w:rFonts w:ascii="Arial" w:eastAsia="Times New Roman" w:hAnsi="Arial" w:cs="Arial"/>
              </w:rPr>
              <w:t xml:space="preserve">he four key themes </w:t>
            </w:r>
            <w:r w:rsidR="00110688" w:rsidRPr="00037D57">
              <w:rPr>
                <w:rFonts w:ascii="Arial" w:eastAsia="Times New Roman" w:hAnsi="Arial" w:cs="Arial"/>
              </w:rPr>
              <w:t xml:space="preserve">within this strategy </w:t>
            </w:r>
            <w:r w:rsidR="00C36052" w:rsidRPr="00037D57">
              <w:rPr>
                <w:rFonts w:ascii="Arial" w:eastAsia="Times New Roman" w:hAnsi="Arial" w:cs="Arial"/>
              </w:rPr>
              <w:t>to focus the resources of the borough on:</w:t>
            </w:r>
          </w:p>
          <w:p w14:paraId="3F319175" w14:textId="703CDCD4" w:rsidR="00C36052" w:rsidRPr="00037D57" w:rsidRDefault="00037D57" w:rsidP="00037D57">
            <w:pPr>
              <w:pStyle w:val="ListParagraph"/>
              <w:numPr>
                <w:ilvl w:val="0"/>
                <w:numId w:val="5"/>
              </w:numPr>
              <w:spacing w:after="160" w:line="240" w:lineRule="exact"/>
              <w:jc w:val="both"/>
              <w:rPr>
                <w:rFonts w:ascii="Arial" w:eastAsia="Times New Roman" w:hAnsi="Arial" w:cs="Arial"/>
              </w:rPr>
            </w:pPr>
            <w:r>
              <w:rPr>
                <w:rFonts w:ascii="Arial" w:eastAsia="Times New Roman" w:hAnsi="Arial" w:cs="Arial"/>
                <w:b/>
                <w:bCs/>
              </w:rPr>
              <w:t xml:space="preserve">Theme 1: </w:t>
            </w:r>
            <w:r w:rsidR="00C36052" w:rsidRPr="00037D57">
              <w:rPr>
                <w:rFonts w:ascii="Arial" w:eastAsia="Times New Roman" w:hAnsi="Arial" w:cs="Arial"/>
                <w:b/>
                <w:bCs/>
              </w:rPr>
              <w:t>Clean Energy used Efficiently</w:t>
            </w:r>
            <w:r w:rsidR="00C36052" w:rsidRPr="00037D57">
              <w:rPr>
                <w:rFonts w:ascii="Arial" w:eastAsia="Times New Roman" w:hAnsi="Arial" w:cs="Arial"/>
              </w:rPr>
              <w:t xml:space="preserve"> - how we power and heat homes and buildings</w:t>
            </w:r>
          </w:p>
          <w:p w14:paraId="7A99756F" w14:textId="0F037B6D" w:rsidR="00C36052" w:rsidRPr="00037D57" w:rsidRDefault="00037D57" w:rsidP="00037D57">
            <w:pPr>
              <w:pStyle w:val="ListParagraph"/>
              <w:numPr>
                <w:ilvl w:val="0"/>
                <w:numId w:val="5"/>
              </w:numPr>
              <w:spacing w:after="160" w:line="240" w:lineRule="exact"/>
              <w:jc w:val="both"/>
              <w:rPr>
                <w:rFonts w:ascii="Arial" w:eastAsia="Times New Roman" w:hAnsi="Arial" w:cs="Arial"/>
              </w:rPr>
            </w:pPr>
            <w:r>
              <w:rPr>
                <w:rFonts w:ascii="Arial" w:eastAsia="Times New Roman" w:hAnsi="Arial" w:cs="Arial"/>
                <w:b/>
                <w:bCs/>
              </w:rPr>
              <w:t xml:space="preserve">Theme 2: </w:t>
            </w:r>
            <w:r w:rsidR="00C36052" w:rsidRPr="00037D57">
              <w:rPr>
                <w:rFonts w:ascii="Arial" w:eastAsia="Times New Roman" w:hAnsi="Arial" w:cs="Arial"/>
                <w:b/>
                <w:bCs/>
              </w:rPr>
              <w:t>Green Mobility</w:t>
            </w:r>
            <w:r w:rsidR="00C36052" w:rsidRPr="00037D57">
              <w:rPr>
                <w:rFonts w:ascii="Arial" w:eastAsia="Times New Roman" w:hAnsi="Arial" w:cs="Arial"/>
              </w:rPr>
              <w:t xml:space="preserve"> - how we get around</w:t>
            </w:r>
          </w:p>
          <w:p w14:paraId="48AFCF7A" w14:textId="0BB287D9" w:rsidR="00C36052" w:rsidRPr="00037D57" w:rsidRDefault="00037D57" w:rsidP="00037D57">
            <w:pPr>
              <w:pStyle w:val="ListParagraph"/>
              <w:numPr>
                <w:ilvl w:val="0"/>
                <w:numId w:val="5"/>
              </w:numPr>
              <w:spacing w:after="160" w:line="240" w:lineRule="exact"/>
              <w:jc w:val="both"/>
              <w:rPr>
                <w:rFonts w:ascii="Arial" w:eastAsia="Times New Roman" w:hAnsi="Arial" w:cs="Arial"/>
              </w:rPr>
            </w:pPr>
            <w:r>
              <w:rPr>
                <w:rFonts w:ascii="Arial" w:eastAsia="Times New Roman" w:hAnsi="Arial" w:cs="Arial"/>
                <w:b/>
                <w:bCs/>
              </w:rPr>
              <w:t xml:space="preserve">Theme 3: </w:t>
            </w:r>
            <w:r w:rsidR="00C36052" w:rsidRPr="00037D57">
              <w:rPr>
                <w:rFonts w:ascii="Arial" w:eastAsia="Times New Roman" w:hAnsi="Arial" w:cs="Arial"/>
                <w:b/>
                <w:bCs/>
              </w:rPr>
              <w:t>A Waste Free Economy</w:t>
            </w:r>
            <w:r w:rsidR="00C36052" w:rsidRPr="00037D57">
              <w:rPr>
                <w:rFonts w:ascii="Arial" w:eastAsia="Times New Roman" w:hAnsi="Arial" w:cs="Arial"/>
              </w:rPr>
              <w:t xml:space="preserve"> - the things we buy, </w:t>
            </w:r>
            <w:proofErr w:type="gramStart"/>
            <w:r w:rsidR="00C36052" w:rsidRPr="00037D57">
              <w:rPr>
                <w:rFonts w:ascii="Arial" w:eastAsia="Times New Roman" w:hAnsi="Arial" w:cs="Arial"/>
              </w:rPr>
              <w:t>use</w:t>
            </w:r>
            <w:proofErr w:type="gramEnd"/>
            <w:r w:rsidR="00C36052" w:rsidRPr="00037D57">
              <w:rPr>
                <w:rFonts w:ascii="Arial" w:eastAsia="Times New Roman" w:hAnsi="Arial" w:cs="Arial"/>
              </w:rPr>
              <w:t xml:space="preserve"> and dispose of</w:t>
            </w:r>
          </w:p>
          <w:p w14:paraId="3E864381" w14:textId="64701BC2" w:rsidR="006A372E" w:rsidRPr="00037D57" w:rsidRDefault="00037D57" w:rsidP="00037D57">
            <w:pPr>
              <w:pStyle w:val="ListParagraph"/>
              <w:numPr>
                <w:ilvl w:val="0"/>
                <w:numId w:val="5"/>
              </w:numPr>
              <w:spacing w:after="160" w:line="240" w:lineRule="exact"/>
              <w:jc w:val="both"/>
              <w:rPr>
                <w:rFonts w:ascii="Arial" w:eastAsia="Times New Roman" w:hAnsi="Arial" w:cs="Arial"/>
                <w:b/>
                <w:sz w:val="24"/>
                <w:szCs w:val="24"/>
                <w:lang w:eastAsia="en-GB"/>
              </w:rPr>
            </w:pPr>
            <w:r>
              <w:rPr>
                <w:rFonts w:ascii="Arial" w:eastAsia="Times New Roman" w:hAnsi="Arial" w:cs="Arial"/>
                <w:b/>
                <w:bCs/>
              </w:rPr>
              <w:t xml:space="preserve">Theme 4: </w:t>
            </w:r>
            <w:r w:rsidR="00C36052" w:rsidRPr="00037D57">
              <w:rPr>
                <w:rFonts w:ascii="Arial" w:eastAsia="Times New Roman" w:hAnsi="Arial" w:cs="Arial"/>
                <w:b/>
                <w:bCs/>
              </w:rPr>
              <w:t>Healthy Places for Us and Nature</w:t>
            </w:r>
            <w:r w:rsidR="00C36052" w:rsidRPr="00037D57">
              <w:rPr>
                <w:rFonts w:ascii="Arial" w:eastAsia="Times New Roman" w:hAnsi="Arial" w:cs="Arial"/>
              </w:rPr>
              <w:t xml:space="preserve"> - a healthy, resilient local environment</w:t>
            </w:r>
          </w:p>
        </w:tc>
      </w:tr>
      <w:tr w:rsidR="001B4788" w:rsidRPr="0090668B" w14:paraId="3E864385" w14:textId="77777777" w:rsidTr="39EDAA22">
        <w:trPr>
          <w:trHeight w:val="240"/>
        </w:trPr>
        <w:tc>
          <w:tcPr>
            <w:tcW w:w="5000" w:type="pct"/>
            <w:shd w:val="clear" w:color="auto" w:fill="auto"/>
          </w:tcPr>
          <w:p w14:paraId="3E864383" w14:textId="4B960469" w:rsidR="001B4788" w:rsidRDefault="001B4788" w:rsidP="7A4FAFB3">
            <w:pPr>
              <w:spacing w:after="0" w:line="240" w:lineRule="auto"/>
              <w:rPr>
                <w:rFonts w:ascii="Arial" w:eastAsia="Times New Roman" w:hAnsi="Arial" w:cs="Arial"/>
                <w:b/>
                <w:bCs/>
                <w:sz w:val="20"/>
                <w:szCs w:val="20"/>
                <w:lang w:eastAsia="en-GB"/>
              </w:rPr>
            </w:pPr>
            <w:r w:rsidRPr="7A4FAFB3">
              <w:rPr>
                <w:rFonts w:ascii="Arial" w:eastAsia="Times New Roman" w:hAnsi="Arial" w:cs="Arial"/>
                <w:b/>
                <w:bCs/>
                <w:lang w:eastAsia="en-GB"/>
              </w:rPr>
              <w:t>b)</w:t>
            </w:r>
            <w:r w:rsidR="00D47BE3" w:rsidRPr="7A4FAFB3">
              <w:rPr>
                <w:rFonts w:ascii="Arial" w:eastAsia="Times New Roman" w:hAnsi="Arial" w:cs="Arial"/>
                <w:b/>
                <w:bCs/>
                <w:sz w:val="20"/>
                <w:szCs w:val="20"/>
                <w:lang w:eastAsia="en-GB"/>
              </w:rPr>
              <w:t xml:space="preserve">  </w:t>
            </w:r>
            <w:r w:rsidRPr="7A4FAFB3">
              <w:rPr>
                <w:rFonts w:ascii="Arial" w:eastAsia="Times New Roman" w:hAnsi="Arial" w:cs="Arial"/>
                <w:b/>
                <w:bCs/>
                <w:sz w:val="24"/>
                <w:szCs w:val="24"/>
                <w:lang w:eastAsia="en-GB"/>
              </w:rPr>
              <w:t>Summarise the impact of your proposal on groups with protected characteristics</w:t>
            </w:r>
            <w:r w:rsidRPr="7A4FAFB3">
              <w:rPr>
                <w:rFonts w:ascii="Arial" w:eastAsia="Times New Roman" w:hAnsi="Arial" w:cs="Arial"/>
                <w:b/>
                <w:bCs/>
                <w:sz w:val="20"/>
                <w:szCs w:val="20"/>
                <w:lang w:eastAsia="en-GB"/>
              </w:rPr>
              <w:t xml:space="preserve"> </w:t>
            </w:r>
          </w:p>
          <w:p w14:paraId="553412F9" w14:textId="49C8CAB3" w:rsidR="00110688" w:rsidRDefault="00110688" w:rsidP="7A4FAFB3">
            <w:pPr>
              <w:spacing w:after="0" w:line="240" w:lineRule="auto"/>
              <w:rPr>
                <w:rFonts w:ascii="Arial" w:eastAsia="Times New Roman" w:hAnsi="Arial" w:cs="Arial"/>
                <w:b/>
                <w:bCs/>
                <w:sz w:val="20"/>
                <w:szCs w:val="20"/>
                <w:lang w:eastAsia="en-GB"/>
              </w:rPr>
            </w:pPr>
          </w:p>
          <w:p w14:paraId="3715129D" w14:textId="5FD2488C" w:rsidR="00110688" w:rsidRPr="00110688" w:rsidRDefault="00110688" w:rsidP="00110688">
            <w:pPr>
              <w:spacing w:after="0" w:line="240" w:lineRule="auto"/>
              <w:rPr>
                <w:rFonts w:ascii="Arial" w:eastAsia="Times New Roman" w:hAnsi="Arial" w:cs="Arial"/>
                <w:bCs/>
                <w:sz w:val="24"/>
                <w:szCs w:val="24"/>
                <w:lang w:eastAsia="en-GB"/>
              </w:rPr>
            </w:pPr>
            <w:r w:rsidRPr="00110688">
              <w:rPr>
                <w:rFonts w:ascii="Arial" w:eastAsia="Times New Roman" w:hAnsi="Arial" w:cs="Arial"/>
                <w:bCs/>
                <w:sz w:val="24"/>
                <w:szCs w:val="24"/>
                <w:lang w:eastAsia="en-GB"/>
              </w:rPr>
              <w:t xml:space="preserve">The strategy will have an impact on everyone who lives, works, </w:t>
            </w:r>
            <w:r>
              <w:rPr>
                <w:rFonts w:ascii="Arial" w:eastAsia="Times New Roman" w:hAnsi="Arial" w:cs="Arial"/>
                <w:bCs/>
                <w:sz w:val="24"/>
                <w:szCs w:val="24"/>
                <w:lang w:eastAsia="en-GB"/>
              </w:rPr>
              <w:t xml:space="preserve">and </w:t>
            </w:r>
            <w:r w:rsidRPr="00110688">
              <w:rPr>
                <w:rFonts w:ascii="Arial" w:eastAsia="Times New Roman" w:hAnsi="Arial" w:cs="Arial"/>
                <w:bCs/>
                <w:sz w:val="24"/>
                <w:szCs w:val="24"/>
                <w:lang w:eastAsia="en-GB"/>
              </w:rPr>
              <w:t>studies in Harrow, as well as those who visit the borough.</w:t>
            </w: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39EDAA22">
        <w:trPr>
          <w:trHeight w:val="240"/>
        </w:trPr>
        <w:tc>
          <w:tcPr>
            <w:tcW w:w="5000" w:type="pct"/>
            <w:shd w:val="clear" w:color="auto" w:fill="auto"/>
          </w:tcPr>
          <w:p w14:paraId="21DA318F" w14:textId="6E17FE25"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297DC1D6" w14:textId="4084210A" w:rsidR="00A21769" w:rsidRDefault="00A21769" w:rsidP="00C11769">
            <w:pPr>
              <w:spacing w:after="0" w:line="240" w:lineRule="auto"/>
              <w:rPr>
                <w:rFonts w:ascii="Arial" w:eastAsia="Times New Roman" w:hAnsi="Arial" w:cs="Arial"/>
                <w:b/>
                <w:sz w:val="24"/>
                <w:szCs w:val="24"/>
                <w:lang w:eastAsia="en-GB"/>
              </w:rPr>
            </w:pPr>
          </w:p>
          <w:p w14:paraId="372383C5" w14:textId="52CEBA8F" w:rsidR="0057169F" w:rsidRDefault="004169B9" w:rsidP="00A21769">
            <w:pPr>
              <w:spacing w:after="160" w:line="240" w:lineRule="exact"/>
              <w:jc w:val="both"/>
              <w:rPr>
                <w:rFonts w:ascii="Arial" w:eastAsia="Times New Roman" w:hAnsi="Arial" w:cs="Arial"/>
              </w:rPr>
            </w:pPr>
            <w:r w:rsidRPr="004169B9">
              <w:rPr>
                <w:rFonts w:ascii="Arial" w:eastAsia="Times New Roman" w:hAnsi="Arial" w:cs="Arial"/>
              </w:rPr>
              <w:t xml:space="preserve">This EQIA has considered the potential impacts of the strategy on the protected characteristics under the Equality Act 2010 of age, disability, </w:t>
            </w:r>
            <w:r w:rsidR="00452254" w:rsidRPr="004169B9">
              <w:rPr>
                <w:rFonts w:ascii="Arial" w:eastAsia="Times New Roman" w:hAnsi="Arial" w:cs="Arial"/>
              </w:rPr>
              <w:t>gender reassignment</w:t>
            </w:r>
            <w:r w:rsidR="00452254">
              <w:rPr>
                <w:rFonts w:ascii="Arial" w:eastAsia="Times New Roman" w:hAnsi="Arial" w:cs="Arial"/>
              </w:rPr>
              <w:t>,</w:t>
            </w:r>
            <w:r w:rsidR="00452254" w:rsidRPr="004169B9">
              <w:rPr>
                <w:rFonts w:ascii="Arial" w:eastAsia="Times New Roman" w:hAnsi="Arial" w:cs="Arial"/>
              </w:rPr>
              <w:t xml:space="preserve"> marriage and civil partnership</w:t>
            </w:r>
            <w:r w:rsidR="00452254">
              <w:rPr>
                <w:rFonts w:ascii="Arial" w:eastAsia="Times New Roman" w:hAnsi="Arial" w:cs="Arial"/>
              </w:rPr>
              <w:t>,</w:t>
            </w:r>
            <w:r w:rsidR="00452254" w:rsidRPr="004169B9">
              <w:rPr>
                <w:rFonts w:ascii="Arial" w:eastAsia="Times New Roman" w:hAnsi="Arial" w:cs="Arial"/>
              </w:rPr>
              <w:t xml:space="preserve"> </w:t>
            </w:r>
            <w:r w:rsidR="005A7A87" w:rsidRPr="004169B9">
              <w:rPr>
                <w:rFonts w:ascii="Arial" w:eastAsia="Times New Roman" w:hAnsi="Arial" w:cs="Arial"/>
              </w:rPr>
              <w:t>pregnancy and maternity</w:t>
            </w:r>
            <w:r w:rsidR="0076134C">
              <w:rPr>
                <w:rFonts w:ascii="Arial" w:eastAsia="Times New Roman" w:hAnsi="Arial" w:cs="Arial"/>
              </w:rPr>
              <w:t>, race</w:t>
            </w:r>
            <w:r w:rsidR="00031D71">
              <w:rPr>
                <w:rFonts w:ascii="Arial" w:eastAsia="Times New Roman" w:hAnsi="Arial" w:cs="Arial"/>
              </w:rPr>
              <w:t>/ethnicity, religion or belief,</w:t>
            </w:r>
            <w:r w:rsidR="005A7A87" w:rsidRPr="004169B9">
              <w:rPr>
                <w:rFonts w:ascii="Arial" w:eastAsia="Times New Roman" w:hAnsi="Arial" w:cs="Arial"/>
              </w:rPr>
              <w:t xml:space="preserve"> </w:t>
            </w:r>
            <w:r w:rsidRPr="004169B9">
              <w:rPr>
                <w:rFonts w:ascii="Arial" w:eastAsia="Times New Roman" w:hAnsi="Arial" w:cs="Arial"/>
              </w:rPr>
              <w:t xml:space="preserve">sex, </w:t>
            </w:r>
            <w:r w:rsidR="00031D71">
              <w:rPr>
                <w:rFonts w:ascii="Arial" w:eastAsia="Times New Roman" w:hAnsi="Arial" w:cs="Arial"/>
              </w:rPr>
              <w:t xml:space="preserve">and </w:t>
            </w:r>
            <w:r w:rsidRPr="004169B9">
              <w:rPr>
                <w:rFonts w:ascii="Arial" w:eastAsia="Times New Roman" w:hAnsi="Arial" w:cs="Arial"/>
              </w:rPr>
              <w:t>sexual orientation.</w:t>
            </w:r>
          </w:p>
          <w:p w14:paraId="23C07F7C" w14:textId="6AD287DD" w:rsidR="00A325A2" w:rsidRDefault="00584ADF" w:rsidP="00A21769">
            <w:pPr>
              <w:spacing w:after="160" w:line="240" w:lineRule="exact"/>
              <w:jc w:val="both"/>
              <w:rPr>
                <w:rFonts w:ascii="Arial" w:eastAsia="Times New Roman" w:hAnsi="Arial" w:cs="Arial"/>
              </w:rPr>
            </w:pPr>
            <w:r w:rsidRPr="00584ADF">
              <w:rPr>
                <w:rFonts w:ascii="Arial" w:eastAsia="Times New Roman" w:hAnsi="Arial" w:cs="Arial"/>
              </w:rPr>
              <w:t xml:space="preserve">Evidence of the impact of the strategy was gathered through </w:t>
            </w:r>
            <w:proofErr w:type="gramStart"/>
            <w:r w:rsidRPr="00584ADF">
              <w:rPr>
                <w:rFonts w:ascii="Arial" w:eastAsia="Times New Roman" w:hAnsi="Arial" w:cs="Arial"/>
              </w:rPr>
              <w:t>ready</w:t>
            </w:r>
            <w:proofErr w:type="gramEnd"/>
            <w:r w:rsidRPr="00584ADF">
              <w:rPr>
                <w:rFonts w:ascii="Arial" w:eastAsia="Times New Roman" w:hAnsi="Arial" w:cs="Arial"/>
              </w:rPr>
              <w:t xml:space="preserve"> available sources including: published </w:t>
            </w:r>
            <w:r w:rsidR="007072DA">
              <w:rPr>
                <w:rFonts w:ascii="Arial" w:eastAsia="Times New Roman" w:hAnsi="Arial" w:cs="Arial"/>
              </w:rPr>
              <w:t xml:space="preserve">and </w:t>
            </w:r>
            <w:r w:rsidR="00483209">
              <w:rPr>
                <w:rFonts w:ascii="Arial" w:eastAsia="Times New Roman" w:hAnsi="Arial" w:cs="Arial"/>
              </w:rPr>
              <w:t>peer reviewed data</w:t>
            </w:r>
            <w:r w:rsidR="007072DA">
              <w:rPr>
                <w:rFonts w:ascii="Arial" w:eastAsia="Times New Roman" w:hAnsi="Arial" w:cs="Arial"/>
              </w:rPr>
              <w:t>.</w:t>
            </w:r>
          </w:p>
          <w:p w14:paraId="77465530" w14:textId="4030B702" w:rsidR="00571585" w:rsidRDefault="00A325A2" w:rsidP="00676913">
            <w:pPr>
              <w:spacing w:after="160" w:line="240" w:lineRule="exact"/>
              <w:jc w:val="both"/>
              <w:rPr>
                <w:rFonts w:ascii="Arial" w:eastAsia="Times New Roman" w:hAnsi="Arial" w:cs="Arial"/>
              </w:rPr>
            </w:pPr>
            <w:r>
              <w:rPr>
                <w:rFonts w:ascii="Arial" w:eastAsia="Times New Roman" w:hAnsi="Arial" w:cs="Arial"/>
              </w:rPr>
              <w:lastRenderedPageBreak/>
              <w:t xml:space="preserve">Older and </w:t>
            </w:r>
            <w:r w:rsidR="00A21769" w:rsidRPr="00037D57">
              <w:rPr>
                <w:rFonts w:ascii="Arial" w:eastAsia="Times New Roman" w:hAnsi="Arial" w:cs="Arial"/>
              </w:rPr>
              <w:t>very young people and people with chronic or severe illnesses are most at risk</w:t>
            </w:r>
            <w:r w:rsidR="00A21769" w:rsidRPr="00BA152E">
              <w:rPr>
                <w:rFonts w:ascii="Arial" w:eastAsia="Times New Roman" w:hAnsi="Arial" w:cs="Arial"/>
              </w:rPr>
              <w:t xml:space="preserve"> of developing heat exhaustion, </w:t>
            </w:r>
            <w:proofErr w:type="gramStart"/>
            <w:r w:rsidR="00A21769" w:rsidRPr="00BA152E">
              <w:rPr>
                <w:rFonts w:ascii="Arial" w:eastAsia="Times New Roman" w:hAnsi="Arial" w:cs="Arial"/>
              </w:rPr>
              <w:t>heatstroke</w:t>
            </w:r>
            <w:proofErr w:type="gramEnd"/>
            <w:r w:rsidR="00A21769" w:rsidRPr="00BA152E">
              <w:rPr>
                <w:rFonts w:ascii="Arial" w:eastAsia="Times New Roman" w:hAnsi="Arial" w:cs="Arial"/>
              </w:rPr>
              <w:t xml:space="preserve"> and respiratory problems</w:t>
            </w:r>
            <w:r w:rsidR="00A21769">
              <w:rPr>
                <w:rFonts w:ascii="Arial" w:eastAsia="Times New Roman" w:hAnsi="Arial" w:cs="Arial"/>
              </w:rPr>
              <w:t xml:space="preserve"> due to extreme </w:t>
            </w:r>
            <w:r w:rsidR="00965445">
              <w:rPr>
                <w:rFonts w:ascii="Arial" w:eastAsia="Times New Roman" w:hAnsi="Arial" w:cs="Arial"/>
              </w:rPr>
              <w:t>temperature changes</w:t>
            </w:r>
            <w:r w:rsidR="0082692A">
              <w:rPr>
                <w:rFonts w:ascii="Arial" w:eastAsia="Times New Roman" w:hAnsi="Arial" w:cs="Arial"/>
              </w:rPr>
              <w:t>; e</w:t>
            </w:r>
            <w:r w:rsidR="00571585" w:rsidRPr="00037D57">
              <w:rPr>
                <w:rFonts w:ascii="Arial" w:eastAsia="Times New Roman" w:hAnsi="Arial" w:cs="Arial"/>
              </w:rPr>
              <w:t>nsuring that buildings and homes are adapted to future climate risk is identified as a key element to</w:t>
            </w:r>
            <w:r w:rsidR="0082692A">
              <w:rPr>
                <w:rFonts w:ascii="Arial" w:eastAsia="Times New Roman" w:hAnsi="Arial" w:cs="Arial"/>
              </w:rPr>
              <w:t xml:space="preserve"> mitigating</w:t>
            </w:r>
            <w:r w:rsidR="00571585" w:rsidRPr="00037D57">
              <w:rPr>
                <w:rFonts w:ascii="Arial" w:eastAsia="Times New Roman" w:hAnsi="Arial" w:cs="Arial"/>
              </w:rPr>
              <w:t xml:space="preserve"> this.</w:t>
            </w:r>
          </w:p>
          <w:p w14:paraId="49A716D5" w14:textId="711CD2D5" w:rsidR="00F53D2C" w:rsidRDefault="00F53D2C" w:rsidP="00F53D2C">
            <w:pPr>
              <w:spacing w:after="160" w:line="240" w:lineRule="exact"/>
              <w:jc w:val="both"/>
              <w:rPr>
                <w:rFonts w:ascii="Arial" w:eastAsia="Times New Roman" w:hAnsi="Arial" w:cs="Arial"/>
              </w:rPr>
            </w:pPr>
            <w:r>
              <w:rPr>
                <w:rFonts w:ascii="Arial" w:eastAsia="Times New Roman" w:hAnsi="Arial" w:cs="Arial"/>
              </w:rPr>
              <w:t xml:space="preserve">Disabled people sometimes are less able to take advantage of active travel options due to their disability. It will therefore </w:t>
            </w:r>
            <w:r w:rsidR="002816BF">
              <w:rPr>
                <w:rFonts w:ascii="Arial" w:eastAsia="Times New Roman" w:hAnsi="Arial" w:cs="Arial"/>
              </w:rPr>
              <w:t xml:space="preserve">be </w:t>
            </w:r>
            <w:r>
              <w:rPr>
                <w:rFonts w:ascii="Arial" w:eastAsia="Times New Roman" w:hAnsi="Arial" w:cs="Arial"/>
              </w:rPr>
              <w:t xml:space="preserve">important to ensure that </w:t>
            </w:r>
            <w:r w:rsidR="002816BF">
              <w:rPr>
                <w:rFonts w:ascii="Arial" w:eastAsia="Times New Roman" w:hAnsi="Arial" w:cs="Arial"/>
              </w:rPr>
              <w:t xml:space="preserve">those who require it </w:t>
            </w:r>
            <w:r>
              <w:rPr>
                <w:rFonts w:ascii="Arial" w:eastAsia="Times New Roman" w:hAnsi="Arial" w:cs="Arial"/>
              </w:rPr>
              <w:t>still have access to low carbon vehicular transport options.</w:t>
            </w:r>
            <w:r w:rsidR="00AA00CB">
              <w:rPr>
                <w:rFonts w:ascii="Arial" w:eastAsia="Times New Roman" w:hAnsi="Arial" w:cs="Arial"/>
              </w:rPr>
              <w:t xml:space="preserve"> </w:t>
            </w:r>
            <w:r w:rsidR="002816BF">
              <w:rPr>
                <w:rFonts w:ascii="Arial" w:eastAsia="Times New Roman" w:hAnsi="Arial" w:cs="Arial"/>
              </w:rPr>
              <w:t>I</w:t>
            </w:r>
            <w:r>
              <w:rPr>
                <w:rFonts w:ascii="Arial" w:eastAsia="Times New Roman" w:hAnsi="Arial" w:cs="Arial"/>
              </w:rPr>
              <w:t xml:space="preserve">mprovements to public travel and active travel infrastructure </w:t>
            </w:r>
            <w:r w:rsidR="002816BF">
              <w:rPr>
                <w:rFonts w:ascii="Arial" w:eastAsia="Times New Roman" w:hAnsi="Arial" w:cs="Arial"/>
              </w:rPr>
              <w:t xml:space="preserve">should also </w:t>
            </w:r>
            <w:r>
              <w:rPr>
                <w:rFonts w:ascii="Arial" w:eastAsia="Times New Roman" w:hAnsi="Arial" w:cs="Arial"/>
              </w:rPr>
              <w:t>be undertaken so as to enable greater access for disabled people</w:t>
            </w:r>
            <w:r w:rsidR="002816BF">
              <w:rPr>
                <w:rFonts w:ascii="Arial" w:eastAsia="Times New Roman" w:hAnsi="Arial" w:cs="Arial"/>
              </w:rPr>
              <w:t>,</w:t>
            </w:r>
            <w:r>
              <w:rPr>
                <w:rFonts w:ascii="Arial" w:eastAsia="Times New Roman" w:hAnsi="Arial" w:cs="Arial"/>
              </w:rPr>
              <w:t xml:space="preserve"> </w:t>
            </w:r>
            <w:proofErr w:type="gramStart"/>
            <w:r>
              <w:rPr>
                <w:rFonts w:ascii="Arial" w:eastAsia="Times New Roman" w:hAnsi="Arial" w:cs="Arial"/>
              </w:rPr>
              <w:t>e.g.</w:t>
            </w:r>
            <w:proofErr w:type="gramEnd"/>
            <w:r>
              <w:rPr>
                <w:rFonts w:ascii="Arial" w:eastAsia="Times New Roman" w:hAnsi="Arial" w:cs="Arial"/>
              </w:rPr>
              <w:t xml:space="preserve"> step free access, and over</w:t>
            </w:r>
            <w:r w:rsidR="002816BF">
              <w:rPr>
                <w:rFonts w:ascii="Arial" w:eastAsia="Times New Roman" w:hAnsi="Arial" w:cs="Arial"/>
              </w:rPr>
              <w:t xml:space="preserve"> </w:t>
            </w:r>
            <w:r>
              <w:rPr>
                <w:rFonts w:ascii="Arial" w:eastAsia="Times New Roman" w:hAnsi="Arial" w:cs="Arial"/>
              </w:rPr>
              <w:t>time this will result in a more accessible public realm for the benefit of disabled people with mobility issues.</w:t>
            </w:r>
          </w:p>
          <w:p w14:paraId="5F8A3049" w14:textId="4770C316" w:rsidR="00AE0190" w:rsidRDefault="00EB5F69" w:rsidP="00AE0190">
            <w:pPr>
              <w:spacing w:after="160" w:line="240" w:lineRule="exact"/>
              <w:jc w:val="both"/>
              <w:rPr>
                <w:rFonts w:ascii="Arial" w:eastAsia="Times New Roman" w:hAnsi="Arial" w:cs="Arial"/>
                <w:lang w:val="en-US"/>
              </w:rPr>
            </w:pPr>
            <w:r>
              <w:rPr>
                <w:rFonts w:ascii="Arial" w:eastAsia="Times New Roman" w:hAnsi="Arial" w:cs="Arial"/>
              </w:rPr>
              <w:t>A</w:t>
            </w:r>
            <w:proofErr w:type="spellStart"/>
            <w:r w:rsidRPr="00295C52">
              <w:rPr>
                <w:rFonts w:ascii="Arial" w:eastAsia="Times New Roman" w:hAnsi="Arial" w:cs="Arial"/>
                <w:lang w:val="en-US"/>
              </w:rPr>
              <w:t>ir</w:t>
            </w:r>
            <w:proofErr w:type="spellEnd"/>
            <w:r w:rsidRPr="00295C52">
              <w:rPr>
                <w:rFonts w:ascii="Arial" w:eastAsia="Times New Roman" w:hAnsi="Arial" w:cs="Arial"/>
                <w:lang w:val="en-US"/>
              </w:rPr>
              <w:t xml:space="preserve"> pollution has been linked to a range of adverse pregnancy outcomes, including preterm </w:t>
            </w:r>
            <w:proofErr w:type="spellStart"/>
            <w:r w:rsidRPr="00295C52">
              <w:rPr>
                <w:rFonts w:ascii="Arial" w:eastAsia="Times New Roman" w:hAnsi="Arial" w:cs="Arial"/>
                <w:lang w:val="en-US"/>
              </w:rPr>
              <w:t>labour</w:t>
            </w:r>
            <w:proofErr w:type="spellEnd"/>
            <w:r w:rsidRPr="00295C52">
              <w:rPr>
                <w:rFonts w:ascii="Arial" w:eastAsia="Times New Roman" w:hAnsi="Arial" w:cs="Arial"/>
                <w:lang w:val="en-US"/>
              </w:rPr>
              <w:t xml:space="preserve"> and low birthweight, which are themselves risk factors for conditions such as cardiovascular disease and diabetes in adulthood.</w:t>
            </w:r>
            <w:r w:rsidR="00397E9B">
              <w:rPr>
                <w:rFonts w:ascii="Arial" w:eastAsia="Times New Roman" w:hAnsi="Arial" w:cs="Arial"/>
                <w:lang w:val="en-US"/>
              </w:rPr>
              <w:t xml:space="preserve"> </w:t>
            </w:r>
            <w:r w:rsidR="00811E17">
              <w:rPr>
                <w:rFonts w:ascii="Arial" w:eastAsia="Times New Roman" w:hAnsi="Arial" w:cs="Arial"/>
                <w:lang w:val="en-US"/>
              </w:rPr>
              <w:t xml:space="preserve">Therefore, </w:t>
            </w:r>
            <w:r w:rsidR="00963190">
              <w:rPr>
                <w:rFonts w:ascii="Arial" w:eastAsia="Times New Roman" w:hAnsi="Arial" w:cs="Arial"/>
                <w:lang w:val="en-US"/>
              </w:rPr>
              <w:t xml:space="preserve">monitoring air quality and </w:t>
            </w:r>
            <w:r w:rsidR="00AE0190" w:rsidRPr="00AE0190">
              <w:rPr>
                <w:rFonts w:ascii="Arial" w:eastAsia="Times New Roman" w:hAnsi="Arial" w:cs="Arial"/>
                <w:lang w:val="en-US"/>
              </w:rPr>
              <w:t>the reduction of fossil fuel transportation in the borough</w:t>
            </w:r>
            <w:r w:rsidR="00963190">
              <w:rPr>
                <w:rFonts w:ascii="Arial" w:eastAsia="Times New Roman" w:hAnsi="Arial" w:cs="Arial"/>
                <w:lang w:val="en-US"/>
              </w:rPr>
              <w:t xml:space="preserve"> (</w:t>
            </w:r>
            <w:r w:rsidR="00AE0190" w:rsidRPr="00AE0190">
              <w:rPr>
                <w:rFonts w:ascii="Arial" w:eastAsia="Times New Roman" w:hAnsi="Arial" w:cs="Arial"/>
                <w:lang w:val="en-US"/>
              </w:rPr>
              <w:t>which is the main cause of poor air quality</w:t>
            </w:r>
            <w:r w:rsidR="00963190">
              <w:rPr>
                <w:rFonts w:ascii="Arial" w:eastAsia="Times New Roman" w:hAnsi="Arial" w:cs="Arial"/>
                <w:lang w:val="en-US"/>
              </w:rPr>
              <w:t>)</w:t>
            </w:r>
            <w:r w:rsidR="00AE0190" w:rsidRPr="00AE0190">
              <w:rPr>
                <w:rFonts w:ascii="Arial" w:eastAsia="Times New Roman" w:hAnsi="Arial" w:cs="Arial"/>
                <w:lang w:val="en-US"/>
              </w:rPr>
              <w:t xml:space="preserve"> should have a positive impact particularly for this protected group.</w:t>
            </w:r>
          </w:p>
          <w:p w14:paraId="57BED3D5" w14:textId="555317A0" w:rsidR="001555E8" w:rsidRPr="00F733D9" w:rsidRDefault="00F733D9" w:rsidP="001555E8">
            <w:pPr>
              <w:spacing w:after="160" w:line="240" w:lineRule="exact"/>
              <w:jc w:val="both"/>
              <w:rPr>
                <w:rFonts w:ascii="Arial" w:eastAsia="Times New Roman" w:hAnsi="Arial" w:cs="Arial"/>
                <w:lang w:val="en-US"/>
              </w:rPr>
            </w:pPr>
            <w:r w:rsidRPr="00F733D9">
              <w:rPr>
                <w:rFonts w:ascii="Arial" w:eastAsia="Times New Roman" w:hAnsi="Arial" w:cs="Arial"/>
                <w:lang w:val="en-US"/>
              </w:rPr>
              <w:t xml:space="preserve">The decline in urban green spaces in the UK will most severely affect Black, Asian and </w:t>
            </w:r>
            <w:proofErr w:type="gramStart"/>
            <w:r w:rsidRPr="00F733D9">
              <w:rPr>
                <w:rFonts w:ascii="Arial" w:eastAsia="Times New Roman" w:hAnsi="Arial" w:cs="Arial"/>
                <w:lang w:val="en-US"/>
              </w:rPr>
              <w:t>Multi Ethnic</w:t>
            </w:r>
            <w:proofErr w:type="gramEnd"/>
            <w:r w:rsidRPr="00F733D9">
              <w:rPr>
                <w:rFonts w:ascii="Arial" w:eastAsia="Times New Roman" w:hAnsi="Arial" w:cs="Arial"/>
                <w:lang w:val="en-US"/>
              </w:rPr>
              <w:t xml:space="preserve"> communities, who tend to rely more on urban green space and </w:t>
            </w:r>
            <w:r w:rsidR="002816BF">
              <w:rPr>
                <w:rFonts w:ascii="Arial" w:eastAsia="Times New Roman" w:hAnsi="Arial" w:cs="Arial"/>
                <w:lang w:val="en-US"/>
              </w:rPr>
              <w:t xml:space="preserve">can </w:t>
            </w:r>
            <w:r w:rsidRPr="00F733D9">
              <w:rPr>
                <w:rFonts w:ascii="Arial" w:eastAsia="Times New Roman" w:hAnsi="Arial" w:cs="Arial"/>
                <w:lang w:val="en-US"/>
              </w:rPr>
              <w:t>have less access to outdoor space at home, such as a balcony or garden.</w:t>
            </w:r>
            <w:r w:rsidR="001555E8">
              <w:rPr>
                <w:rFonts w:ascii="Arial" w:eastAsia="Times New Roman" w:hAnsi="Arial" w:cs="Arial"/>
                <w:lang w:val="en-US"/>
              </w:rPr>
              <w:t xml:space="preserve"> </w:t>
            </w:r>
            <w:r w:rsidR="001555E8" w:rsidRPr="00F733D9">
              <w:rPr>
                <w:rFonts w:ascii="Arial" w:eastAsia="Times New Roman" w:hAnsi="Arial" w:cs="Arial"/>
                <w:lang w:val="en-US"/>
              </w:rPr>
              <w:t>T</w:t>
            </w:r>
            <w:r w:rsidR="000D356C">
              <w:rPr>
                <w:rFonts w:ascii="Arial" w:eastAsia="Times New Roman" w:hAnsi="Arial" w:cs="Arial"/>
                <w:lang w:val="en-US"/>
              </w:rPr>
              <w:t xml:space="preserve">his will be mitigated through </w:t>
            </w:r>
            <w:r w:rsidR="001555E8" w:rsidRPr="00F733D9">
              <w:rPr>
                <w:rFonts w:ascii="Arial" w:eastAsia="Times New Roman" w:hAnsi="Arial" w:cs="Arial"/>
                <w:lang w:val="en-US"/>
              </w:rPr>
              <w:t>promot</w:t>
            </w:r>
            <w:r w:rsidR="000D356C">
              <w:rPr>
                <w:rFonts w:ascii="Arial" w:eastAsia="Times New Roman" w:hAnsi="Arial" w:cs="Arial"/>
                <w:lang w:val="en-US"/>
              </w:rPr>
              <w:t>ing</w:t>
            </w:r>
            <w:r w:rsidR="001555E8" w:rsidRPr="00F733D9">
              <w:rPr>
                <w:rFonts w:ascii="Arial" w:eastAsia="Times New Roman" w:hAnsi="Arial" w:cs="Arial"/>
                <w:lang w:val="en-US"/>
              </w:rPr>
              <w:t xml:space="preserve"> the benefits of local green spaces to residents, including the value of spending time outdoors to physical and mental wellbeing.</w:t>
            </w:r>
            <w:r w:rsidR="00BC0AC7">
              <w:rPr>
                <w:rFonts w:ascii="Arial" w:eastAsia="Times New Roman" w:hAnsi="Arial" w:cs="Arial"/>
                <w:lang w:val="en-US"/>
              </w:rPr>
              <w:t xml:space="preserve"> Additionally, </w:t>
            </w:r>
            <w:r w:rsidR="001555E8" w:rsidRPr="00F733D9">
              <w:rPr>
                <w:rFonts w:ascii="Arial" w:eastAsia="Times New Roman" w:hAnsi="Arial" w:cs="Arial"/>
                <w:lang w:val="en-US"/>
              </w:rPr>
              <w:t>improv</w:t>
            </w:r>
            <w:r w:rsidR="00BC0AC7">
              <w:rPr>
                <w:rFonts w:ascii="Arial" w:eastAsia="Times New Roman" w:hAnsi="Arial" w:cs="Arial"/>
                <w:lang w:val="en-US"/>
              </w:rPr>
              <w:t>ing</w:t>
            </w:r>
            <w:r w:rsidR="001555E8" w:rsidRPr="00F733D9">
              <w:rPr>
                <w:rFonts w:ascii="Arial" w:eastAsia="Times New Roman" w:hAnsi="Arial" w:cs="Arial"/>
                <w:lang w:val="en-US"/>
              </w:rPr>
              <w:t xml:space="preserve"> access, quality, and quantity of green spaces are therefore likely to have a particularly positive impact on Harrow’s ethnic minority communities; thus, restoring pride in Harrow.</w:t>
            </w:r>
          </w:p>
          <w:p w14:paraId="4630805B" w14:textId="6581D072" w:rsidR="00C14196" w:rsidRPr="00220A99" w:rsidRDefault="00767287" w:rsidP="00220A99">
            <w:pPr>
              <w:spacing w:after="160" w:line="240" w:lineRule="exact"/>
              <w:jc w:val="both"/>
              <w:rPr>
                <w:rFonts w:ascii="Arial" w:eastAsia="Times New Roman" w:hAnsi="Arial" w:cs="Arial"/>
                <w:lang w:val="en-US"/>
              </w:rPr>
            </w:pPr>
            <w:r>
              <w:rPr>
                <w:rFonts w:ascii="Arial" w:eastAsia="Times New Roman" w:hAnsi="Arial" w:cs="Arial"/>
                <w:lang w:val="en-US"/>
              </w:rPr>
              <w:t>Language barrier</w:t>
            </w:r>
            <w:r w:rsidR="002816BF">
              <w:rPr>
                <w:rFonts w:ascii="Arial" w:eastAsia="Times New Roman" w:hAnsi="Arial" w:cs="Arial"/>
                <w:lang w:val="en-US"/>
              </w:rPr>
              <w:t>s</w:t>
            </w:r>
            <w:r w:rsidR="00F733D9" w:rsidRPr="00F733D9">
              <w:rPr>
                <w:rFonts w:ascii="Arial" w:eastAsia="Times New Roman" w:hAnsi="Arial" w:cs="Arial"/>
                <w:lang w:val="en-US"/>
              </w:rPr>
              <w:t xml:space="preserve"> may limit the extent to which </w:t>
            </w:r>
            <w:r>
              <w:rPr>
                <w:rFonts w:ascii="Arial" w:eastAsia="Times New Roman" w:hAnsi="Arial" w:cs="Arial"/>
                <w:lang w:val="en-US"/>
              </w:rPr>
              <w:t>non</w:t>
            </w:r>
            <w:r w:rsidR="00220A99">
              <w:rPr>
                <w:rFonts w:ascii="Arial" w:eastAsia="Times New Roman" w:hAnsi="Arial" w:cs="Arial"/>
                <w:lang w:val="en-US"/>
              </w:rPr>
              <w:t xml:space="preserve">-English speakers </w:t>
            </w:r>
            <w:r w:rsidR="00F733D9" w:rsidRPr="00F733D9">
              <w:rPr>
                <w:rFonts w:ascii="Arial" w:eastAsia="Times New Roman" w:hAnsi="Arial" w:cs="Arial"/>
                <w:lang w:val="en-US"/>
              </w:rPr>
              <w:t xml:space="preserve">can get involved in, and benefit from information campaigns, community engagement strategies, and emergency planning aimed at the </w:t>
            </w:r>
            <w:proofErr w:type="spellStart"/>
            <w:proofErr w:type="gramStart"/>
            <w:r w:rsidR="00F733D9" w:rsidRPr="00F733D9">
              <w:rPr>
                <w:rFonts w:ascii="Arial" w:eastAsia="Times New Roman" w:hAnsi="Arial" w:cs="Arial"/>
                <w:lang w:val="en-US"/>
              </w:rPr>
              <w:t>public.T</w:t>
            </w:r>
            <w:r w:rsidR="00947503">
              <w:rPr>
                <w:rFonts w:ascii="Arial" w:eastAsia="Times New Roman" w:hAnsi="Arial" w:cs="Arial"/>
                <w:lang w:val="en-US"/>
              </w:rPr>
              <w:t>herefore</w:t>
            </w:r>
            <w:proofErr w:type="spellEnd"/>
            <w:proofErr w:type="gramEnd"/>
            <w:r w:rsidR="00947503">
              <w:rPr>
                <w:rFonts w:ascii="Arial" w:eastAsia="Times New Roman" w:hAnsi="Arial" w:cs="Arial"/>
                <w:lang w:val="en-US"/>
              </w:rPr>
              <w:t>,</w:t>
            </w:r>
            <w:r w:rsidR="00F733D9" w:rsidRPr="00F733D9">
              <w:rPr>
                <w:rFonts w:ascii="Arial" w:eastAsia="Times New Roman" w:hAnsi="Arial" w:cs="Arial"/>
                <w:lang w:val="en-US"/>
              </w:rPr>
              <w:t xml:space="preserve"> </w:t>
            </w:r>
            <w:r w:rsidR="00086767">
              <w:rPr>
                <w:rFonts w:ascii="Arial" w:eastAsia="Times New Roman" w:hAnsi="Arial" w:cs="Arial"/>
                <w:lang w:val="en-US"/>
              </w:rPr>
              <w:t xml:space="preserve">as a way to mitigate this, </w:t>
            </w:r>
            <w:r w:rsidR="007C742C">
              <w:rPr>
                <w:rFonts w:ascii="Arial" w:eastAsia="Times New Roman" w:hAnsi="Arial" w:cs="Arial"/>
                <w:lang w:val="en-US"/>
              </w:rPr>
              <w:t>o</w:t>
            </w:r>
            <w:r w:rsidR="00F733D9" w:rsidRPr="00F733D9">
              <w:rPr>
                <w:rFonts w:ascii="Arial" w:eastAsia="Times New Roman" w:hAnsi="Arial" w:cs="Arial"/>
                <w:lang w:val="en-US"/>
              </w:rPr>
              <w:t xml:space="preserve">ur messaging on climate change will be designed to be inclusive and tailored to its audience, </w:t>
            </w:r>
            <w:r w:rsidR="002816BF">
              <w:rPr>
                <w:rFonts w:ascii="Arial" w:eastAsia="Times New Roman" w:hAnsi="Arial" w:cs="Arial"/>
                <w:lang w:val="en-US"/>
              </w:rPr>
              <w:t xml:space="preserve">so </w:t>
            </w:r>
            <w:r w:rsidR="00F733D9" w:rsidRPr="00F733D9">
              <w:rPr>
                <w:rFonts w:ascii="Arial" w:eastAsia="Times New Roman" w:hAnsi="Arial" w:cs="Arial"/>
                <w:lang w:val="en-US"/>
              </w:rPr>
              <w:t xml:space="preserve">that our engagements and outputs </w:t>
            </w:r>
            <w:r w:rsidR="002816BF">
              <w:rPr>
                <w:rFonts w:ascii="Arial" w:eastAsia="Times New Roman" w:hAnsi="Arial" w:cs="Arial"/>
                <w:lang w:val="en-US"/>
              </w:rPr>
              <w:t xml:space="preserve">can </w:t>
            </w:r>
            <w:r w:rsidR="00FF41BE">
              <w:rPr>
                <w:rFonts w:ascii="Arial" w:eastAsia="Times New Roman" w:hAnsi="Arial" w:cs="Arial"/>
                <w:lang w:val="en-US"/>
              </w:rPr>
              <w:t>achieve</w:t>
            </w:r>
            <w:r w:rsidR="00F733D9" w:rsidRPr="00F733D9">
              <w:rPr>
                <w:rFonts w:ascii="Arial" w:eastAsia="Times New Roman" w:hAnsi="Arial" w:cs="Arial"/>
                <w:lang w:val="en-US"/>
              </w:rPr>
              <w:t xml:space="preserve"> a positive impact.</w:t>
            </w:r>
          </w:p>
          <w:p w14:paraId="3E864386" w14:textId="4AAC11B7" w:rsidR="00C14196" w:rsidRPr="001B4788" w:rsidRDefault="00C14196" w:rsidP="00C11769">
            <w:pPr>
              <w:spacing w:after="0" w:line="240" w:lineRule="auto"/>
              <w:rPr>
                <w:rFonts w:ascii="Arial" w:eastAsia="Times New Roman" w:hAnsi="Arial" w:cs="Arial"/>
                <w:b/>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7A1D7E1D" w14:textId="77777777" w:rsidR="00382DFB" w:rsidRDefault="00BA152E" w:rsidP="007E74B5">
            <w:pPr>
              <w:spacing w:after="160" w:line="240" w:lineRule="exact"/>
              <w:jc w:val="both"/>
              <w:rPr>
                <w:rFonts w:ascii="Arial" w:eastAsia="Times New Roman" w:hAnsi="Arial" w:cs="Arial"/>
              </w:rPr>
            </w:pPr>
            <w:r w:rsidRPr="00037D57">
              <w:rPr>
                <w:rFonts w:ascii="Arial" w:eastAsia="Times New Roman" w:hAnsi="Arial" w:cs="Arial"/>
              </w:rPr>
              <w:t>People over the age of 75, very young people and people with chronic or severe illnesses are most at risk.</w:t>
            </w:r>
            <w:r w:rsidR="00584F0E" w:rsidRPr="00037D57">
              <w:rPr>
                <w:rFonts w:ascii="Arial" w:eastAsia="Times New Roman" w:hAnsi="Arial" w:cs="Arial"/>
              </w:rPr>
              <w:t xml:space="preserve"> </w:t>
            </w:r>
            <w:r w:rsidR="007E74B5" w:rsidRPr="00BA152E">
              <w:rPr>
                <w:rFonts w:ascii="Arial" w:eastAsia="Times New Roman" w:hAnsi="Arial" w:cs="Arial"/>
              </w:rPr>
              <w:t>Climate change means heat waves are likely to become more common</w:t>
            </w:r>
            <w:r w:rsidR="007E74B5" w:rsidRPr="00037D57">
              <w:rPr>
                <w:rFonts w:ascii="Arial" w:eastAsia="Times New Roman" w:hAnsi="Arial" w:cs="Arial"/>
              </w:rPr>
              <w:t xml:space="preserve"> and d</w:t>
            </w:r>
            <w:r w:rsidR="007E74B5" w:rsidRPr="00BA152E">
              <w:rPr>
                <w:rFonts w:ascii="Arial" w:eastAsia="Times New Roman" w:hAnsi="Arial" w:cs="Arial"/>
              </w:rPr>
              <w:t xml:space="preserve">uring hot weather there is a risk of developing heat exhaustion, </w:t>
            </w:r>
            <w:proofErr w:type="gramStart"/>
            <w:r w:rsidR="007E74B5" w:rsidRPr="00BA152E">
              <w:rPr>
                <w:rFonts w:ascii="Arial" w:eastAsia="Times New Roman" w:hAnsi="Arial" w:cs="Arial"/>
              </w:rPr>
              <w:t>heatstroke</w:t>
            </w:r>
            <w:proofErr w:type="gramEnd"/>
            <w:r w:rsidR="007E74B5" w:rsidRPr="00BA152E">
              <w:rPr>
                <w:rFonts w:ascii="Arial" w:eastAsia="Times New Roman" w:hAnsi="Arial" w:cs="Arial"/>
              </w:rPr>
              <w:t xml:space="preserve"> and respiratory problems.</w:t>
            </w:r>
            <w:r w:rsidR="003D4E3A" w:rsidRPr="00037D57">
              <w:rPr>
                <w:rFonts w:ascii="Arial" w:eastAsia="Times New Roman" w:hAnsi="Arial" w:cs="Arial"/>
              </w:rPr>
              <w:t xml:space="preserve"> Young children are more likely to over-heat as they sweat </w:t>
            </w:r>
            <w:proofErr w:type="gramStart"/>
            <w:r w:rsidR="003D4E3A" w:rsidRPr="00037D57">
              <w:rPr>
                <w:rFonts w:ascii="Arial" w:eastAsia="Times New Roman" w:hAnsi="Arial" w:cs="Arial"/>
              </w:rPr>
              <w:t>less, and</w:t>
            </w:r>
            <w:proofErr w:type="gramEnd"/>
            <w:r w:rsidR="003D4E3A" w:rsidRPr="00037D57">
              <w:rPr>
                <w:rFonts w:ascii="Arial" w:eastAsia="Times New Roman" w:hAnsi="Arial" w:cs="Arial"/>
              </w:rPr>
              <w:t xml:space="preserve"> are less able to adapt their own clothing and behaviour. Many excess deaths during heatwaves are among older people; their temperature regulation processes are less efficient, making them less able to cope with extreme temperature. Older people may also be more likely to experience effects such as dehydration and the worsening of existing health problems during heatwaves.</w:t>
            </w:r>
          </w:p>
          <w:p w14:paraId="59359A31" w14:textId="473ACB21" w:rsidR="005114D3" w:rsidRPr="00037D57" w:rsidRDefault="003D4E3A" w:rsidP="007E74B5">
            <w:pPr>
              <w:spacing w:after="160" w:line="240" w:lineRule="exact"/>
              <w:jc w:val="both"/>
              <w:rPr>
                <w:rFonts w:ascii="Arial" w:eastAsia="Times New Roman" w:hAnsi="Arial" w:cs="Arial"/>
              </w:rPr>
            </w:pPr>
            <w:r w:rsidRPr="00037D57">
              <w:rPr>
                <w:rFonts w:ascii="Arial" w:eastAsia="Times New Roman" w:hAnsi="Arial" w:cs="Arial"/>
              </w:rPr>
              <w:t xml:space="preserve">The strategy aims to reduce both </w:t>
            </w:r>
            <w:r w:rsidR="002816BF">
              <w:rPr>
                <w:rFonts w:ascii="Arial" w:eastAsia="Times New Roman" w:hAnsi="Arial" w:cs="Arial"/>
              </w:rPr>
              <w:t xml:space="preserve">wider </w:t>
            </w:r>
            <w:r w:rsidRPr="00037D57">
              <w:rPr>
                <w:rFonts w:ascii="Arial" w:eastAsia="Times New Roman" w:hAnsi="Arial" w:cs="Arial"/>
              </w:rPr>
              <w:t xml:space="preserve">greenhouse gas emissions from consumption, </w:t>
            </w:r>
            <w:proofErr w:type="gramStart"/>
            <w:r w:rsidRPr="00037D57">
              <w:rPr>
                <w:rFonts w:ascii="Arial" w:eastAsia="Times New Roman" w:hAnsi="Arial" w:cs="Arial"/>
              </w:rPr>
              <w:t xml:space="preserve">and </w:t>
            </w:r>
            <w:r w:rsidR="002816BF">
              <w:rPr>
                <w:rFonts w:ascii="Arial" w:eastAsia="Times New Roman" w:hAnsi="Arial" w:cs="Arial"/>
              </w:rPr>
              <w:t>also</w:t>
            </w:r>
            <w:proofErr w:type="gramEnd"/>
            <w:r w:rsidR="002816BF">
              <w:rPr>
                <w:rFonts w:ascii="Arial" w:eastAsia="Times New Roman" w:hAnsi="Arial" w:cs="Arial"/>
              </w:rPr>
              <w:t xml:space="preserve"> </w:t>
            </w:r>
            <w:r w:rsidRPr="00037D57">
              <w:rPr>
                <w:rFonts w:ascii="Arial" w:eastAsia="Times New Roman" w:hAnsi="Arial" w:cs="Arial"/>
              </w:rPr>
              <w:t>territorial carbon emissions in the borough</w:t>
            </w:r>
            <w:r w:rsidR="002816BF">
              <w:rPr>
                <w:rFonts w:ascii="Arial" w:eastAsia="Times New Roman" w:hAnsi="Arial" w:cs="Arial"/>
              </w:rPr>
              <w:t xml:space="preserve">. This </w:t>
            </w:r>
            <w:r w:rsidRPr="00037D57">
              <w:rPr>
                <w:rFonts w:ascii="Arial" w:eastAsia="Times New Roman" w:hAnsi="Arial" w:cs="Arial"/>
              </w:rPr>
              <w:t xml:space="preserve">will help to slow global warming and thus reduces the likelihood </w:t>
            </w:r>
            <w:r w:rsidR="002816BF">
              <w:rPr>
                <w:rFonts w:ascii="Arial" w:eastAsia="Times New Roman" w:hAnsi="Arial" w:cs="Arial"/>
              </w:rPr>
              <w:t xml:space="preserve">and severity </w:t>
            </w:r>
            <w:r w:rsidRPr="00037D57">
              <w:rPr>
                <w:rFonts w:ascii="Arial" w:eastAsia="Times New Roman" w:hAnsi="Arial" w:cs="Arial"/>
              </w:rPr>
              <w:t xml:space="preserve">of </w:t>
            </w:r>
            <w:r w:rsidR="002816BF">
              <w:rPr>
                <w:rFonts w:ascii="Arial" w:eastAsia="Times New Roman" w:hAnsi="Arial" w:cs="Arial"/>
              </w:rPr>
              <w:t xml:space="preserve">future </w:t>
            </w:r>
            <w:r w:rsidRPr="00037D57">
              <w:rPr>
                <w:rFonts w:ascii="Arial" w:eastAsia="Times New Roman" w:hAnsi="Arial" w:cs="Arial"/>
              </w:rPr>
              <w:t>temperature extremes. Educating individuals on how to cope with temperature extremes will also help to reduce the unequal impact of these events on certain age groups. Ensuring that buildings and homes are adapted to future climate risk is identified as a key element to this</w:t>
            </w:r>
            <w:r w:rsidR="002816BF">
              <w:rPr>
                <w:rFonts w:ascii="Arial" w:eastAsia="Times New Roman" w:hAnsi="Arial" w:cs="Arial"/>
              </w:rPr>
              <w:t>, as is tree planting and other greenspace measures that will help reduce urban heating effects</w:t>
            </w:r>
            <w:r w:rsidR="00B165FE">
              <w:rPr>
                <w:rFonts w:ascii="Arial" w:eastAsia="Times New Roman" w:hAnsi="Arial" w:cs="Arial"/>
              </w:rPr>
              <w:t>.</w:t>
            </w:r>
          </w:p>
          <w:p w14:paraId="7EA92BC2" w14:textId="03250F04" w:rsidR="00701D5A" w:rsidRDefault="001F4E5A" w:rsidP="007E74B5">
            <w:pPr>
              <w:spacing w:after="160" w:line="240" w:lineRule="exact"/>
              <w:jc w:val="both"/>
              <w:rPr>
                <w:rFonts w:ascii="Arial" w:eastAsia="Times New Roman" w:hAnsi="Arial" w:cs="Arial"/>
              </w:rPr>
            </w:pPr>
            <w:r w:rsidRPr="00037D57">
              <w:rPr>
                <w:rFonts w:ascii="Arial" w:eastAsia="Times New Roman" w:hAnsi="Arial" w:cs="Arial"/>
              </w:rPr>
              <w:t>According to the Office of National Statistics</w:t>
            </w:r>
            <w:r w:rsidR="00A03473">
              <w:rPr>
                <w:rStyle w:val="FootnoteReference"/>
                <w:rFonts w:ascii="Arial" w:eastAsia="Times New Roman" w:hAnsi="Arial" w:cs="Arial"/>
              </w:rPr>
              <w:footnoteReference w:id="1"/>
            </w:r>
            <w:r w:rsidRPr="00037D57">
              <w:rPr>
                <w:rFonts w:ascii="Arial" w:eastAsia="Times New Roman" w:hAnsi="Arial" w:cs="Arial"/>
              </w:rPr>
              <w:t>19</w:t>
            </w:r>
            <w:r w:rsidR="00584F0E" w:rsidRPr="00037D57">
              <w:rPr>
                <w:rFonts w:ascii="Arial" w:eastAsia="Times New Roman" w:hAnsi="Arial" w:cs="Arial"/>
              </w:rPr>
              <w:t>.</w:t>
            </w:r>
            <w:r w:rsidRPr="00037D57">
              <w:rPr>
                <w:rFonts w:ascii="Arial" w:eastAsia="Times New Roman" w:hAnsi="Arial" w:cs="Arial"/>
              </w:rPr>
              <w:t>7</w:t>
            </w:r>
            <w:r w:rsidR="00584F0E" w:rsidRPr="00037D57">
              <w:rPr>
                <w:rFonts w:ascii="Arial" w:eastAsia="Times New Roman" w:hAnsi="Arial" w:cs="Arial"/>
              </w:rPr>
              <w:t>%</w:t>
            </w:r>
            <w:r w:rsidR="00F96F82">
              <w:rPr>
                <w:rStyle w:val="FootnoteReference"/>
                <w:rFonts w:ascii="Arial" w:eastAsia="Times New Roman" w:hAnsi="Arial" w:cs="Arial"/>
              </w:rPr>
              <w:footnoteReference w:id="2"/>
            </w:r>
            <w:r w:rsidR="00584F0E" w:rsidRPr="00037D57">
              <w:rPr>
                <w:rFonts w:ascii="Arial" w:eastAsia="Times New Roman" w:hAnsi="Arial" w:cs="Arial"/>
              </w:rPr>
              <w:t xml:space="preserve"> of Harrow’s residents are under 16. 64.</w:t>
            </w:r>
            <w:r w:rsidRPr="00037D57">
              <w:rPr>
                <w:rFonts w:ascii="Arial" w:eastAsia="Times New Roman" w:hAnsi="Arial" w:cs="Arial"/>
              </w:rPr>
              <w:t>9</w:t>
            </w:r>
            <w:r w:rsidR="00584F0E" w:rsidRPr="00037D57">
              <w:rPr>
                <w:rFonts w:ascii="Arial" w:eastAsia="Times New Roman" w:hAnsi="Arial" w:cs="Arial"/>
              </w:rPr>
              <w:t>%</w:t>
            </w:r>
            <w:r w:rsidR="00DC6359" w:rsidRPr="00A03473">
              <w:rPr>
                <w:rFonts w:ascii="Arial" w:eastAsia="Times New Roman" w:hAnsi="Arial" w:cs="Arial"/>
                <w:vertAlign w:val="superscript"/>
              </w:rPr>
              <w:t>1</w:t>
            </w:r>
            <w:r w:rsidR="00584F0E" w:rsidRPr="00037D57">
              <w:rPr>
                <w:rFonts w:ascii="Arial" w:eastAsia="Times New Roman" w:hAnsi="Arial" w:cs="Arial"/>
              </w:rPr>
              <w:t xml:space="preserve"> of Harrow’s population are of working age (16 to 64) and 15.</w:t>
            </w:r>
            <w:r w:rsidRPr="00037D57">
              <w:rPr>
                <w:rFonts w:ascii="Arial" w:eastAsia="Times New Roman" w:hAnsi="Arial" w:cs="Arial"/>
              </w:rPr>
              <w:t>4</w:t>
            </w:r>
            <w:r w:rsidR="00584F0E" w:rsidRPr="00037D57">
              <w:rPr>
                <w:rFonts w:ascii="Arial" w:eastAsia="Times New Roman" w:hAnsi="Arial" w:cs="Arial"/>
              </w:rPr>
              <w:t xml:space="preserve">% of Harrow’s </w:t>
            </w:r>
            <w:r w:rsidR="00584F0E" w:rsidRPr="00037D57">
              <w:rPr>
                <w:rFonts w:ascii="Arial" w:eastAsia="Times New Roman" w:hAnsi="Arial" w:cs="Arial"/>
              </w:rPr>
              <w:lastRenderedPageBreak/>
              <w:t>residents are 65 or older. The average (median) age is 38 years, lower than many other places</w:t>
            </w:r>
            <w:r w:rsidR="00F96F82">
              <w:rPr>
                <w:rStyle w:val="FootnoteReference"/>
                <w:rFonts w:ascii="Arial" w:eastAsia="Times New Roman" w:hAnsi="Arial" w:cs="Arial"/>
              </w:rPr>
              <w:footnoteReference w:id="3"/>
            </w:r>
            <w:r w:rsidR="00584F0E" w:rsidRPr="00037D57">
              <w:rPr>
                <w:rFonts w:ascii="Arial" w:eastAsia="Times New Roman" w:hAnsi="Arial" w:cs="Arial"/>
              </w:rPr>
              <w:t>.</w:t>
            </w:r>
            <w:r w:rsidR="005114D3">
              <w:rPr>
                <w:rFonts w:ascii="Arial" w:eastAsia="Times New Roman" w:hAnsi="Arial" w:cs="Arial"/>
              </w:rPr>
              <w:t xml:space="preserve"> </w:t>
            </w:r>
          </w:p>
          <w:p w14:paraId="07CD6F32" w14:textId="77777777" w:rsidR="005114D3" w:rsidRDefault="005114D3" w:rsidP="007E74B5">
            <w:pPr>
              <w:spacing w:after="160" w:line="240" w:lineRule="exact"/>
              <w:jc w:val="both"/>
              <w:rPr>
                <w:rFonts w:ascii="Arial" w:eastAsia="Times New Roman" w:hAnsi="Arial" w:cs="Arial"/>
              </w:rPr>
            </w:pPr>
            <w:r>
              <w:rPr>
                <w:rFonts w:ascii="Arial" w:eastAsia="Times New Roman" w:hAnsi="Arial" w:cs="Arial"/>
              </w:rPr>
              <w:t>In the winter older people are potentially at risk of having health issues associated with cold homes.</w:t>
            </w:r>
          </w:p>
          <w:p w14:paraId="30DEAAAD" w14:textId="77777777" w:rsidR="005114D3" w:rsidRDefault="005114D3" w:rsidP="007E74B5">
            <w:pPr>
              <w:spacing w:after="160" w:line="240" w:lineRule="exact"/>
              <w:jc w:val="both"/>
              <w:rPr>
                <w:rFonts w:ascii="Arial" w:eastAsia="Times New Roman" w:hAnsi="Arial" w:cs="Arial"/>
              </w:rPr>
            </w:pPr>
            <w:r>
              <w:rPr>
                <w:rFonts w:ascii="Arial" w:eastAsia="Times New Roman" w:hAnsi="Arial" w:cs="Arial"/>
              </w:rPr>
              <w:t xml:space="preserve">Investment in more energy efficient, warmer homes has a positive impact on older people’s health and </w:t>
            </w:r>
            <w:proofErr w:type="spellStart"/>
            <w:r>
              <w:rPr>
                <w:rFonts w:ascii="Arial" w:eastAsia="Times New Roman" w:hAnsi="Arial" w:cs="Arial"/>
              </w:rPr>
              <w:t>well being</w:t>
            </w:r>
            <w:proofErr w:type="spellEnd"/>
            <w:r>
              <w:rPr>
                <w:rFonts w:ascii="Arial" w:eastAsia="Times New Roman" w:hAnsi="Arial" w:cs="Arial"/>
              </w:rPr>
              <w:t>.</w:t>
            </w:r>
          </w:p>
          <w:p w14:paraId="3C3F25F3" w14:textId="77777777" w:rsidR="005114D3" w:rsidRDefault="005114D3" w:rsidP="007E74B5">
            <w:pPr>
              <w:spacing w:after="160" w:line="240" w:lineRule="exact"/>
              <w:jc w:val="both"/>
              <w:rPr>
                <w:rFonts w:ascii="Arial" w:eastAsia="Times New Roman" w:hAnsi="Arial" w:cs="Arial"/>
              </w:rPr>
            </w:pPr>
            <w:r>
              <w:rPr>
                <w:rFonts w:ascii="Arial" w:eastAsia="Times New Roman" w:hAnsi="Arial" w:cs="Arial"/>
              </w:rPr>
              <w:t>Older people sometimes are less able to take advantage of active travel options due to frailty. It will be therefore important to ensure that they still have access to low carbon vehicular transport options.</w:t>
            </w:r>
          </w:p>
          <w:p w14:paraId="1593FF88" w14:textId="2BFD44D9" w:rsidR="005114D3" w:rsidRDefault="005114D3" w:rsidP="007E74B5">
            <w:pPr>
              <w:spacing w:after="160" w:line="240" w:lineRule="exact"/>
              <w:jc w:val="both"/>
              <w:rPr>
                <w:rFonts w:ascii="Arial" w:eastAsia="Times New Roman" w:hAnsi="Arial" w:cs="Arial"/>
              </w:rPr>
            </w:pPr>
            <w:r>
              <w:rPr>
                <w:rFonts w:ascii="Arial" w:eastAsia="Times New Roman" w:hAnsi="Arial" w:cs="Arial"/>
              </w:rPr>
              <w:t>Younger people will benefit particularly from positive action to address climate change and nature recovery by helping to improve their future living conditions</w:t>
            </w:r>
            <w:r w:rsidR="00D01BBE">
              <w:rPr>
                <w:rFonts w:ascii="Arial" w:eastAsia="Times New Roman" w:hAnsi="Arial" w:cs="Arial"/>
              </w:rPr>
              <w:t xml:space="preserve"> and economic prospects (e.g., investment in new green skills and jobs).</w:t>
            </w:r>
          </w:p>
          <w:p w14:paraId="2E46F2C1" w14:textId="519CA626" w:rsidR="00BF6A48" w:rsidRPr="00BF6A48" w:rsidRDefault="00BF6A48" w:rsidP="007E74B5">
            <w:pPr>
              <w:spacing w:after="160" w:line="240" w:lineRule="exact"/>
              <w:jc w:val="both"/>
              <w:rPr>
                <w:rFonts w:ascii="Arial" w:eastAsia="Times New Roman" w:hAnsi="Arial" w:cs="Arial"/>
                <w:b/>
                <w:bCs/>
              </w:rPr>
            </w:pPr>
            <w:r w:rsidRPr="00BF6A48">
              <w:rPr>
                <w:rFonts w:ascii="Arial" w:eastAsia="Times New Roman" w:hAnsi="Arial" w:cs="Arial"/>
                <w:b/>
                <w:bCs/>
              </w:rPr>
              <w:t>Figure 1:</w:t>
            </w:r>
            <w:r w:rsidR="0039599A">
              <w:rPr>
                <w:rFonts w:ascii="Arial" w:eastAsia="Times New Roman" w:hAnsi="Arial" w:cs="Arial"/>
                <w:b/>
                <w:bCs/>
              </w:rPr>
              <w:t xml:space="preserve"> (</w:t>
            </w:r>
            <w:r w:rsidR="001D763C">
              <w:rPr>
                <w:rFonts w:ascii="Arial" w:eastAsia="Times New Roman" w:hAnsi="Arial" w:cs="Arial"/>
                <w:b/>
                <w:bCs/>
              </w:rPr>
              <w:t>Trends in age</w:t>
            </w:r>
            <w:r w:rsidR="000176E7">
              <w:rPr>
                <w:rFonts w:ascii="Arial" w:eastAsia="Times New Roman" w:hAnsi="Arial" w:cs="Arial"/>
                <w:b/>
                <w:bCs/>
              </w:rPr>
              <w:t xml:space="preserve"> population of Harrow)</w:t>
            </w:r>
            <w:r w:rsidR="001D763C">
              <w:rPr>
                <w:rFonts w:ascii="Arial" w:eastAsia="Times New Roman" w:hAnsi="Arial" w:cs="Arial"/>
                <w:b/>
                <w:bCs/>
              </w:rPr>
              <w:t xml:space="preserve"> </w:t>
            </w:r>
          </w:p>
          <w:p w14:paraId="0D352B1C" w14:textId="5118C755" w:rsidR="00683531" w:rsidRDefault="00683531" w:rsidP="007E74B5">
            <w:pPr>
              <w:spacing w:after="160" w:line="240" w:lineRule="exact"/>
              <w:jc w:val="both"/>
              <w:rPr>
                <w:rFonts w:ascii="Arial" w:eastAsia="Times New Roman" w:hAnsi="Arial" w:cs="Arial"/>
              </w:rPr>
            </w:pPr>
          </w:p>
          <w:p w14:paraId="2800D7C1" w14:textId="3136496B" w:rsidR="00683531" w:rsidRDefault="00683531" w:rsidP="007E74B5">
            <w:pPr>
              <w:spacing w:after="160" w:line="240" w:lineRule="exact"/>
              <w:jc w:val="both"/>
              <w:rPr>
                <w:rFonts w:ascii="Arial" w:eastAsia="Times New Roman" w:hAnsi="Arial" w:cs="Arial"/>
              </w:rPr>
            </w:pPr>
          </w:p>
          <w:p w14:paraId="4214382E" w14:textId="3441D49B" w:rsidR="00683531" w:rsidRDefault="00683531" w:rsidP="007E74B5">
            <w:pPr>
              <w:spacing w:after="160" w:line="240" w:lineRule="exact"/>
              <w:jc w:val="both"/>
              <w:rPr>
                <w:rFonts w:ascii="Arial" w:eastAsia="Times New Roman" w:hAnsi="Arial" w:cs="Arial"/>
              </w:rPr>
            </w:pPr>
          </w:p>
          <w:p w14:paraId="76C29081" w14:textId="77777777" w:rsidR="00070F02" w:rsidRDefault="00070F02" w:rsidP="007E74B5">
            <w:pPr>
              <w:spacing w:after="160" w:line="240" w:lineRule="exact"/>
              <w:jc w:val="both"/>
              <w:rPr>
                <w:rFonts w:ascii="Arial" w:eastAsia="Times New Roman" w:hAnsi="Arial" w:cs="Arial"/>
              </w:rPr>
            </w:pPr>
          </w:p>
          <w:p w14:paraId="1393C4F7" w14:textId="77777777" w:rsidR="00070F02" w:rsidRDefault="00070F02" w:rsidP="007E74B5">
            <w:pPr>
              <w:spacing w:after="160" w:line="240" w:lineRule="exact"/>
              <w:jc w:val="both"/>
              <w:rPr>
                <w:rFonts w:ascii="Arial" w:eastAsia="Times New Roman" w:hAnsi="Arial" w:cs="Arial"/>
              </w:rPr>
            </w:pPr>
          </w:p>
          <w:p w14:paraId="12152A43" w14:textId="70409729" w:rsidR="00070F02" w:rsidRDefault="00070F02" w:rsidP="007E74B5">
            <w:pPr>
              <w:spacing w:after="160" w:line="240" w:lineRule="exact"/>
              <w:jc w:val="both"/>
              <w:rPr>
                <w:rFonts w:ascii="Arial" w:eastAsia="Times New Roman" w:hAnsi="Arial" w:cs="Arial"/>
              </w:rPr>
            </w:pPr>
          </w:p>
          <w:p w14:paraId="7D0290BD" w14:textId="29CAE3B7" w:rsidR="00070F02" w:rsidRDefault="00070F02" w:rsidP="007E74B5">
            <w:pPr>
              <w:spacing w:after="160" w:line="240" w:lineRule="exact"/>
              <w:jc w:val="both"/>
              <w:rPr>
                <w:rFonts w:ascii="Arial" w:eastAsia="Times New Roman" w:hAnsi="Arial" w:cs="Arial"/>
              </w:rPr>
            </w:pPr>
          </w:p>
          <w:p w14:paraId="15BB751A" w14:textId="1AE3B26B" w:rsidR="00070F02" w:rsidRDefault="00070F02" w:rsidP="007E74B5">
            <w:pPr>
              <w:spacing w:after="160" w:line="240" w:lineRule="exact"/>
              <w:jc w:val="both"/>
              <w:rPr>
                <w:rFonts w:ascii="Arial" w:eastAsia="Times New Roman" w:hAnsi="Arial" w:cs="Arial"/>
              </w:rPr>
            </w:pPr>
          </w:p>
          <w:p w14:paraId="5EE1CDED" w14:textId="65ACE089" w:rsidR="00070F02" w:rsidRDefault="00BF6A48" w:rsidP="007E74B5">
            <w:pPr>
              <w:spacing w:after="160" w:line="240" w:lineRule="exact"/>
              <w:jc w:val="both"/>
              <w:rPr>
                <w:rFonts w:ascii="Arial" w:eastAsia="Times New Roman" w:hAnsi="Arial" w:cs="Arial"/>
              </w:rPr>
            </w:pPr>
            <w:r>
              <w:rPr>
                <w:rFonts w:ascii="Arial" w:eastAsia="Times New Roman" w:hAnsi="Arial" w:cs="Arial"/>
                <w:noProof/>
              </w:rPr>
              <w:drawing>
                <wp:inline distT="0" distB="0" distL="0" distR="0" wp14:anchorId="342ED17F" wp14:editId="5B86DE2E">
                  <wp:extent cx="3371215" cy="2185432"/>
                  <wp:effectExtent l="0" t="0" r="635" b="5715"/>
                  <wp:docPr id="2" name="Picture 2"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 scatter 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32848" cy="2225386"/>
                          </a:xfrm>
                          <a:prstGeom prst="rect">
                            <a:avLst/>
                          </a:prstGeom>
                        </pic:spPr>
                      </pic:pic>
                    </a:graphicData>
                  </a:graphic>
                </wp:inline>
              </w:drawing>
            </w:r>
          </w:p>
          <w:p w14:paraId="3E8643A3" w14:textId="439729F8" w:rsidR="00070F02" w:rsidRPr="00037D57" w:rsidRDefault="00070F02" w:rsidP="007E74B5">
            <w:pPr>
              <w:spacing w:after="160" w:line="240" w:lineRule="exact"/>
              <w:jc w:val="both"/>
              <w:rPr>
                <w:rFonts w:ascii="Arial" w:eastAsia="Times New Roman" w:hAnsi="Arial" w:cs="Arial"/>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59685511" w:rsidR="00701D5A" w:rsidRPr="00701D5A" w:rsidRDefault="005114D3"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14:paraId="3E8643A6" w14:textId="48524A79" w:rsidR="00701D5A" w:rsidRPr="00701D5A" w:rsidRDefault="00861F2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065EF0F2" w14:textId="740ADFAB" w:rsidR="002725DA" w:rsidRDefault="002725DA" w:rsidP="00037D57">
            <w:pPr>
              <w:spacing w:after="160" w:line="240" w:lineRule="exact"/>
              <w:jc w:val="both"/>
              <w:rPr>
                <w:rFonts w:ascii="Arial" w:eastAsia="Times New Roman" w:hAnsi="Arial" w:cs="Arial"/>
                <w:lang w:val="en-US"/>
              </w:rPr>
            </w:pPr>
            <w:r w:rsidRPr="002725DA">
              <w:rPr>
                <w:rFonts w:ascii="Arial" w:eastAsia="Times New Roman" w:hAnsi="Arial" w:cs="Arial"/>
                <w:lang w:val="en-US"/>
              </w:rPr>
              <w:t>People with pre-existing physical or mental health issues are likely to be disproportionately affected during extreme weather events such as heatwaves or flooding. These groups may have a lower ability to act due to physical constraints, or they may be less aware of their circumstances and how to act. Some medications impair the body's ability to sweat or perform temperature regulation functions, making people more susceptible to the effects of heat. Individuals suffering from mental illnesses may be less likely to take effective precautions against extreme weather events, as well as to know what to do in response.</w:t>
            </w:r>
          </w:p>
          <w:p w14:paraId="102812D0" w14:textId="25A23306" w:rsidR="00382DFB" w:rsidRDefault="00711078" w:rsidP="00037D57">
            <w:pPr>
              <w:spacing w:after="160" w:line="240" w:lineRule="exact"/>
              <w:jc w:val="both"/>
              <w:rPr>
                <w:rFonts w:ascii="Arial" w:eastAsia="Times New Roman" w:hAnsi="Arial" w:cs="Arial"/>
                <w:lang w:val="en-US"/>
              </w:rPr>
            </w:pPr>
            <w:r>
              <w:rPr>
                <w:rFonts w:ascii="Arial" w:eastAsia="Times New Roman" w:hAnsi="Arial" w:cs="Arial"/>
                <w:lang w:val="en-US"/>
              </w:rPr>
              <w:t>According to the Office of National Statistics 2021 Census, 5,9%</w:t>
            </w:r>
            <w:r>
              <w:rPr>
                <w:rStyle w:val="FootnoteReference"/>
                <w:rFonts w:ascii="Arial" w:eastAsia="Times New Roman" w:hAnsi="Arial" w:cs="Arial"/>
                <w:lang w:val="en-US"/>
              </w:rPr>
              <w:footnoteReference w:id="4"/>
            </w:r>
            <w:r>
              <w:rPr>
                <w:rFonts w:ascii="Arial" w:eastAsia="Times New Roman" w:hAnsi="Arial" w:cs="Arial"/>
                <w:lang w:val="en-US"/>
              </w:rPr>
              <w:t xml:space="preserve"> of people in Harrow are disabled under the Equality Act limiting their </w:t>
            </w:r>
            <w:proofErr w:type="gramStart"/>
            <w:r>
              <w:rPr>
                <w:rFonts w:ascii="Arial" w:eastAsia="Times New Roman" w:hAnsi="Arial" w:cs="Arial"/>
                <w:lang w:val="en-US"/>
              </w:rPr>
              <w:t>day to day</w:t>
            </w:r>
            <w:proofErr w:type="gramEnd"/>
            <w:r>
              <w:rPr>
                <w:rFonts w:ascii="Arial" w:eastAsia="Times New Roman" w:hAnsi="Arial" w:cs="Arial"/>
                <w:lang w:val="en-US"/>
              </w:rPr>
              <w:t xml:space="preserve"> activities a lot. 7.3% of people</w:t>
            </w:r>
            <w:r w:rsidR="00F96F82">
              <w:rPr>
                <w:rFonts w:ascii="Arial" w:eastAsia="Times New Roman" w:hAnsi="Arial" w:cs="Arial"/>
                <w:lang w:val="en-US"/>
              </w:rPr>
              <w:t xml:space="preserve"> are disabled and</w:t>
            </w:r>
            <w:r>
              <w:rPr>
                <w:rFonts w:ascii="Arial" w:eastAsia="Times New Roman" w:hAnsi="Arial" w:cs="Arial"/>
                <w:lang w:val="en-US"/>
              </w:rPr>
              <w:t xml:space="preserve"> their </w:t>
            </w:r>
            <w:proofErr w:type="gramStart"/>
            <w:r>
              <w:rPr>
                <w:rFonts w:ascii="Arial" w:eastAsia="Times New Roman" w:hAnsi="Arial" w:cs="Arial"/>
                <w:lang w:val="en-US"/>
              </w:rPr>
              <w:t>day to day</w:t>
            </w:r>
            <w:proofErr w:type="gramEnd"/>
            <w:r>
              <w:rPr>
                <w:rFonts w:ascii="Arial" w:eastAsia="Times New Roman" w:hAnsi="Arial" w:cs="Arial"/>
                <w:lang w:val="en-US"/>
              </w:rPr>
              <w:t xml:space="preserve"> activities are limited a little and 86.8% of people in Harrow are not disabled under the Equality Act.</w:t>
            </w:r>
          </w:p>
          <w:p w14:paraId="5A8C2F57" w14:textId="6E6D3F07" w:rsidR="001D0E09" w:rsidRPr="00911AF9" w:rsidRDefault="00911AF9" w:rsidP="00037D57">
            <w:pPr>
              <w:spacing w:after="160" w:line="240" w:lineRule="exact"/>
              <w:jc w:val="both"/>
              <w:rPr>
                <w:rFonts w:ascii="Arial" w:eastAsia="Times New Roman" w:hAnsi="Arial" w:cs="Arial"/>
                <w:b/>
                <w:bCs/>
                <w:lang w:val="en-US"/>
              </w:rPr>
            </w:pPr>
            <w:r w:rsidRPr="00911AF9">
              <w:rPr>
                <w:rFonts w:ascii="Arial" w:eastAsia="Times New Roman" w:hAnsi="Arial" w:cs="Arial"/>
                <w:b/>
                <w:bCs/>
                <w:lang w:val="en-US"/>
              </w:rPr>
              <w:t xml:space="preserve">Figure 2: </w:t>
            </w:r>
            <w:r w:rsidR="00A97FBB">
              <w:rPr>
                <w:rFonts w:ascii="Arial" w:eastAsia="Times New Roman" w:hAnsi="Arial" w:cs="Arial"/>
                <w:b/>
                <w:bCs/>
                <w:lang w:val="en-US"/>
              </w:rPr>
              <w:t>(</w:t>
            </w:r>
            <w:r w:rsidR="00C27E4F">
              <w:rPr>
                <w:rFonts w:ascii="Arial" w:eastAsia="Times New Roman" w:hAnsi="Arial" w:cs="Arial"/>
                <w:b/>
                <w:bCs/>
                <w:lang w:val="en-US"/>
              </w:rPr>
              <w:t>total %</w:t>
            </w:r>
            <w:r w:rsidR="0062686D">
              <w:rPr>
                <w:rFonts w:ascii="Arial" w:eastAsia="Times New Roman" w:hAnsi="Arial" w:cs="Arial"/>
                <w:b/>
                <w:bCs/>
                <w:lang w:val="en-US"/>
              </w:rPr>
              <w:t xml:space="preserve"> of people impacted by disability)</w:t>
            </w:r>
          </w:p>
          <w:p w14:paraId="310C0878" w14:textId="77777777" w:rsidR="00382DFB" w:rsidRDefault="00382DFB" w:rsidP="00037D57">
            <w:pPr>
              <w:spacing w:after="160" w:line="240" w:lineRule="exact"/>
              <w:jc w:val="both"/>
              <w:rPr>
                <w:rFonts w:ascii="Arial" w:eastAsia="Times New Roman" w:hAnsi="Arial" w:cs="Arial"/>
                <w:lang w:val="en-US"/>
              </w:rPr>
            </w:pPr>
          </w:p>
          <w:p w14:paraId="62637E5C" w14:textId="77777777" w:rsidR="00382DFB" w:rsidRDefault="00382DFB" w:rsidP="00037D57">
            <w:pPr>
              <w:spacing w:after="160" w:line="240" w:lineRule="exact"/>
              <w:jc w:val="both"/>
              <w:rPr>
                <w:rFonts w:ascii="Arial" w:eastAsia="Times New Roman" w:hAnsi="Arial" w:cs="Arial"/>
                <w:lang w:val="en-US"/>
              </w:rPr>
            </w:pPr>
          </w:p>
          <w:p w14:paraId="2224D275" w14:textId="77777777" w:rsidR="00382DFB" w:rsidRDefault="00382DFB" w:rsidP="00037D57">
            <w:pPr>
              <w:spacing w:after="160" w:line="240" w:lineRule="exact"/>
              <w:jc w:val="both"/>
              <w:rPr>
                <w:rFonts w:ascii="Arial" w:eastAsia="Times New Roman" w:hAnsi="Arial" w:cs="Arial"/>
                <w:lang w:val="en-US"/>
              </w:rPr>
            </w:pPr>
          </w:p>
          <w:p w14:paraId="1FB46AE8" w14:textId="387659B8" w:rsidR="00382DFB" w:rsidRDefault="00382DFB" w:rsidP="00037D57">
            <w:pPr>
              <w:spacing w:after="160" w:line="240" w:lineRule="exact"/>
              <w:jc w:val="both"/>
              <w:rPr>
                <w:rFonts w:ascii="Arial" w:eastAsia="Times New Roman" w:hAnsi="Arial" w:cs="Arial"/>
                <w:lang w:val="en-US"/>
              </w:rPr>
            </w:pPr>
          </w:p>
          <w:p w14:paraId="3759B25A" w14:textId="77777777" w:rsidR="00382DFB" w:rsidRDefault="00382DFB" w:rsidP="00037D57">
            <w:pPr>
              <w:spacing w:after="160" w:line="240" w:lineRule="exact"/>
              <w:jc w:val="both"/>
              <w:rPr>
                <w:rFonts w:ascii="Arial" w:eastAsia="Times New Roman" w:hAnsi="Arial" w:cs="Arial"/>
                <w:lang w:val="en-US"/>
              </w:rPr>
            </w:pPr>
          </w:p>
          <w:p w14:paraId="56EEA938" w14:textId="77777777" w:rsidR="00382DFB" w:rsidRDefault="00382DFB" w:rsidP="00037D57">
            <w:pPr>
              <w:spacing w:after="160" w:line="240" w:lineRule="exact"/>
              <w:jc w:val="both"/>
              <w:rPr>
                <w:rFonts w:ascii="Arial" w:eastAsia="Times New Roman" w:hAnsi="Arial" w:cs="Arial"/>
                <w:lang w:val="en-US"/>
              </w:rPr>
            </w:pPr>
          </w:p>
          <w:p w14:paraId="24B10D8A" w14:textId="77777777" w:rsidR="00382DFB" w:rsidRDefault="00382DFB" w:rsidP="00037D57">
            <w:pPr>
              <w:spacing w:after="160" w:line="240" w:lineRule="exact"/>
              <w:jc w:val="both"/>
              <w:rPr>
                <w:rFonts w:ascii="Arial" w:eastAsia="Times New Roman" w:hAnsi="Arial" w:cs="Arial"/>
                <w:lang w:val="en-US"/>
              </w:rPr>
            </w:pPr>
          </w:p>
          <w:p w14:paraId="280F2D41" w14:textId="1D8809F7" w:rsidR="00382DFB" w:rsidRDefault="00382DFB" w:rsidP="00037D57">
            <w:pPr>
              <w:spacing w:after="160" w:line="240" w:lineRule="exact"/>
              <w:jc w:val="both"/>
              <w:rPr>
                <w:rFonts w:ascii="Arial" w:eastAsia="Times New Roman" w:hAnsi="Arial" w:cs="Arial"/>
                <w:lang w:val="en-US"/>
              </w:rPr>
            </w:pPr>
          </w:p>
          <w:p w14:paraId="60338ABF" w14:textId="7CC4DCF2" w:rsidR="00711078" w:rsidRDefault="00711078" w:rsidP="00037D57">
            <w:pPr>
              <w:spacing w:after="160" w:line="240" w:lineRule="exact"/>
              <w:jc w:val="both"/>
              <w:rPr>
                <w:rFonts w:ascii="Arial" w:eastAsia="Times New Roman" w:hAnsi="Arial" w:cs="Arial"/>
                <w:lang w:val="en-US"/>
              </w:rPr>
            </w:pPr>
            <w:r>
              <w:rPr>
                <w:rFonts w:ascii="Arial" w:eastAsia="Times New Roman" w:hAnsi="Arial" w:cs="Arial"/>
                <w:lang w:val="en-US"/>
              </w:rPr>
              <w:t xml:space="preserve"> </w:t>
            </w:r>
          </w:p>
          <w:p w14:paraId="78FD39E0" w14:textId="7B8E82BF" w:rsidR="001D0E09" w:rsidRPr="00911AF9" w:rsidRDefault="00911AF9" w:rsidP="001D0E09">
            <w:pPr>
              <w:spacing w:after="160" w:line="240" w:lineRule="exact"/>
              <w:jc w:val="both"/>
              <w:rPr>
                <w:rFonts w:ascii="Arial" w:eastAsia="Times New Roman" w:hAnsi="Arial" w:cs="Arial"/>
                <w:lang w:val="en-US"/>
              </w:rPr>
            </w:pPr>
            <w:r>
              <w:rPr>
                <w:rFonts w:ascii="Arial" w:eastAsia="Times New Roman" w:hAnsi="Arial" w:cs="Arial"/>
                <w:noProof/>
                <w:lang w:val="en-US"/>
              </w:rPr>
              <w:drawing>
                <wp:inline distT="0" distB="0" distL="0" distR="0" wp14:anchorId="4EB957E9" wp14:editId="4F7E4DCC">
                  <wp:extent cx="3964162" cy="2381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87109" cy="2395160"/>
                          </a:xfrm>
                          <a:prstGeom prst="rect">
                            <a:avLst/>
                          </a:prstGeom>
                        </pic:spPr>
                      </pic:pic>
                    </a:graphicData>
                  </a:graphic>
                </wp:inline>
              </w:drawing>
            </w:r>
          </w:p>
          <w:p w14:paraId="741811EB" w14:textId="294EB223" w:rsidR="00CC41E2" w:rsidRDefault="00CC41E2" w:rsidP="00037D57">
            <w:pPr>
              <w:spacing w:after="160" w:line="240" w:lineRule="exact"/>
              <w:jc w:val="both"/>
              <w:rPr>
                <w:rFonts w:ascii="Arial" w:eastAsia="Times New Roman" w:hAnsi="Arial" w:cs="Arial"/>
                <w:lang w:val="en-US"/>
              </w:rPr>
            </w:pPr>
            <w:r w:rsidRPr="00CC41E2">
              <w:rPr>
                <w:rFonts w:ascii="Arial" w:eastAsia="Times New Roman" w:hAnsi="Arial" w:cs="Arial"/>
                <w:lang w:val="en-US"/>
              </w:rPr>
              <w:t xml:space="preserve">The strategy seeks to reduce greenhouse gas emissions, which aid in slowing global warming and, as a result, the likelihood </w:t>
            </w:r>
            <w:r w:rsidR="002816BF">
              <w:rPr>
                <w:rFonts w:ascii="Arial" w:eastAsia="Times New Roman" w:hAnsi="Arial" w:cs="Arial"/>
                <w:lang w:val="en-US"/>
              </w:rPr>
              <w:t xml:space="preserve">and severity </w:t>
            </w:r>
            <w:r w:rsidRPr="00CC41E2">
              <w:rPr>
                <w:rFonts w:ascii="Arial" w:eastAsia="Times New Roman" w:hAnsi="Arial" w:cs="Arial"/>
                <w:lang w:val="en-US"/>
              </w:rPr>
              <w:t xml:space="preserve">of </w:t>
            </w:r>
            <w:r w:rsidR="002816BF">
              <w:rPr>
                <w:rFonts w:ascii="Arial" w:eastAsia="Times New Roman" w:hAnsi="Arial" w:cs="Arial"/>
                <w:lang w:val="en-US"/>
              </w:rPr>
              <w:t xml:space="preserve">future </w:t>
            </w:r>
            <w:r w:rsidRPr="00CC41E2">
              <w:rPr>
                <w:rFonts w:ascii="Arial" w:eastAsia="Times New Roman" w:hAnsi="Arial" w:cs="Arial"/>
                <w:lang w:val="en-US"/>
              </w:rPr>
              <w:t xml:space="preserve">temperature extremes. The strategy aims to promote active travel, in line with the Mayor's target of 80% of Londoners </w:t>
            </w:r>
            <w:r w:rsidRPr="00CC41E2">
              <w:rPr>
                <w:rFonts w:ascii="Arial" w:eastAsia="Times New Roman" w:hAnsi="Arial" w:cs="Arial"/>
                <w:lang w:val="en-US"/>
              </w:rPr>
              <w:lastRenderedPageBreak/>
              <w:t>walking, cycling, or taking public transportation by 2041</w:t>
            </w:r>
            <w:r>
              <w:rPr>
                <w:rStyle w:val="FootnoteReference"/>
                <w:rFonts w:ascii="Arial" w:eastAsia="Times New Roman" w:hAnsi="Arial" w:cs="Arial"/>
                <w:lang w:val="en-US"/>
              </w:rPr>
              <w:footnoteReference w:id="5"/>
            </w:r>
            <w:r w:rsidRPr="00CC41E2">
              <w:rPr>
                <w:rFonts w:ascii="Arial" w:eastAsia="Times New Roman" w:hAnsi="Arial" w:cs="Arial"/>
                <w:lang w:val="en-US"/>
              </w:rPr>
              <w:t>. Incentives for active travel may have a negative impact on people with disabilities, who may be less able to travel by walking or cycling. Not all modes of public transportation are fully accessible to people with disabilities. Individuals with sensory impairments or learning disabilities may find information campaigns, community engagement strategies, and emergency planning less accessible.</w:t>
            </w:r>
          </w:p>
          <w:p w14:paraId="4C1AC1DB" w14:textId="77777777" w:rsidR="00382DFB" w:rsidRDefault="005114D3" w:rsidP="00037D57">
            <w:pPr>
              <w:spacing w:after="160" w:line="240" w:lineRule="exact"/>
              <w:jc w:val="both"/>
              <w:rPr>
                <w:rFonts w:ascii="Arial" w:eastAsia="Times New Roman" w:hAnsi="Arial" w:cs="Arial"/>
              </w:rPr>
            </w:pPr>
            <w:r>
              <w:rPr>
                <w:rFonts w:ascii="Arial" w:eastAsia="Times New Roman" w:hAnsi="Arial" w:cs="Arial"/>
              </w:rPr>
              <w:t>Disabled people sometimes are less able to take advantage of active travel options due to their disability. It will be therefore important to ensure that they still have access to low carbon vehicular transport options.</w:t>
            </w:r>
          </w:p>
          <w:p w14:paraId="3E8643AF" w14:textId="4B149E97" w:rsidR="004942D9" w:rsidRPr="001D0E09" w:rsidRDefault="00FD6BF3" w:rsidP="00037D57">
            <w:pPr>
              <w:spacing w:after="160" w:line="240" w:lineRule="exact"/>
              <w:jc w:val="both"/>
              <w:rPr>
                <w:rFonts w:ascii="Arial" w:eastAsia="Times New Roman" w:hAnsi="Arial" w:cs="Arial"/>
              </w:rPr>
            </w:pPr>
            <w:r>
              <w:rPr>
                <w:rFonts w:ascii="Arial" w:eastAsia="Times New Roman" w:hAnsi="Arial" w:cs="Arial"/>
              </w:rPr>
              <w:t xml:space="preserve">Improvements to public travel and active travel infrastructure will however be undertaken </w:t>
            </w:r>
            <w:proofErr w:type="gramStart"/>
            <w:r w:rsidR="00E171FD">
              <w:rPr>
                <w:rFonts w:ascii="Arial" w:eastAsia="Times New Roman" w:hAnsi="Arial" w:cs="Arial"/>
              </w:rPr>
              <w:t>so as to</w:t>
            </w:r>
            <w:proofErr w:type="gramEnd"/>
            <w:r w:rsidR="00E171FD">
              <w:rPr>
                <w:rFonts w:ascii="Arial" w:eastAsia="Times New Roman" w:hAnsi="Arial" w:cs="Arial"/>
              </w:rPr>
              <w:t xml:space="preserve"> enable greater access for disabled people e.g., step free access</w:t>
            </w:r>
            <w:r w:rsidR="00792E2C">
              <w:rPr>
                <w:rFonts w:ascii="Arial" w:eastAsia="Times New Roman" w:hAnsi="Arial" w:cs="Arial"/>
              </w:rPr>
              <w:t>, and over</w:t>
            </w:r>
            <w:r w:rsidR="002816BF">
              <w:rPr>
                <w:rFonts w:ascii="Arial" w:eastAsia="Times New Roman" w:hAnsi="Arial" w:cs="Arial"/>
              </w:rPr>
              <w:t xml:space="preserve"> </w:t>
            </w:r>
            <w:r w:rsidR="00792E2C">
              <w:rPr>
                <w:rFonts w:ascii="Arial" w:eastAsia="Times New Roman" w:hAnsi="Arial" w:cs="Arial"/>
              </w:rPr>
              <w:t xml:space="preserve">time </w:t>
            </w:r>
            <w:r w:rsidR="0097738A">
              <w:rPr>
                <w:rFonts w:ascii="Arial" w:eastAsia="Times New Roman" w:hAnsi="Arial" w:cs="Arial"/>
              </w:rPr>
              <w:t xml:space="preserve">this will result in a more accessible public realm for the benefit of disabled people with mobility </w:t>
            </w:r>
            <w:r w:rsidR="00DC3DCD">
              <w:rPr>
                <w:rFonts w:ascii="Arial" w:eastAsia="Times New Roman" w:hAnsi="Arial" w:cs="Arial"/>
              </w:rPr>
              <w:t>issues.</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17A670F1" w:rsidR="00701D5A" w:rsidRPr="00701D5A" w:rsidRDefault="005114D3"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1"/>
                <w14:checkedState w14:val="2612" w14:font="MS Gothic"/>
                <w14:uncheckedState w14:val="2610" w14:font="MS Gothic"/>
              </w14:checkbox>
            </w:sdtPr>
            <w:sdtEndPr/>
            <w:sdtContent>
              <w:p w14:paraId="3E8643B2" w14:textId="22E9473F" w:rsidR="00701D5A" w:rsidRPr="00701D5A" w:rsidRDefault="00D01BBE"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442704A6" w14:textId="77777777" w:rsidR="003D5E87" w:rsidRDefault="003D5E87" w:rsidP="006B41BE">
            <w:pPr>
              <w:spacing w:after="0" w:line="240" w:lineRule="auto"/>
              <w:jc w:val="both"/>
              <w:rPr>
                <w:rFonts w:ascii="Arial" w:eastAsia="Times New Roman" w:hAnsi="Arial" w:cs="Arial"/>
                <w:lang w:val="en-US"/>
              </w:rPr>
            </w:pPr>
            <w:r>
              <w:rPr>
                <w:rFonts w:ascii="Arial" w:eastAsia="Times New Roman" w:hAnsi="Arial" w:cs="Arial"/>
                <w:lang w:val="en-US"/>
              </w:rPr>
              <w:t>Not directly applicable.</w:t>
            </w:r>
          </w:p>
          <w:p w14:paraId="5DED93A1" w14:textId="77777777" w:rsidR="003D5E87" w:rsidRDefault="003D5E87" w:rsidP="006B41BE">
            <w:pPr>
              <w:spacing w:after="0" w:line="240" w:lineRule="auto"/>
              <w:jc w:val="both"/>
              <w:rPr>
                <w:rFonts w:ascii="Arial" w:eastAsia="Times New Roman" w:hAnsi="Arial" w:cs="Arial"/>
                <w:lang w:val="en-US"/>
              </w:rPr>
            </w:pPr>
          </w:p>
          <w:p w14:paraId="51152872" w14:textId="103524A3" w:rsidR="00701D5A" w:rsidRPr="007D3726" w:rsidRDefault="00E93853" w:rsidP="006B41BE">
            <w:pPr>
              <w:spacing w:after="0" w:line="240" w:lineRule="auto"/>
              <w:jc w:val="both"/>
              <w:rPr>
                <w:rFonts w:ascii="Arial" w:eastAsia="Times New Roman" w:hAnsi="Arial" w:cs="Arial"/>
                <w:lang w:val="en-US"/>
              </w:rPr>
            </w:pPr>
            <w:r>
              <w:rPr>
                <w:rFonts w:ascii="Arial" w:eastAsia="Times New Roman" w:hAnsi="Arial" w:cs="Arial"/>
                <w:lang w:val="en-US"/>
              </w:rPr>
              <w:t>W</w:t>
            </w:r>
            <w:r w:rsidR="00D476D2" w:rsidRPr="00D476D2">
              <w:rPr>
                <w:rFonts w:ascii="Arial" w:eastAsia="Times New Roman" w:hAnsi="Arial" w:cs="Arial"/>
                <w:lang w:val="en-US"/>
              </w:rPr>
              <w:t xml:space="preserve">hilst the </w:t>
            </w:r>
            <w:r w:rsidR="002816BF">
              <w:rPr>
                <w:rFonts w:ascii="Arial" w:eastAsia="Times New Roman" w:hAnsi="Arial" w:cs="Arial"/>
                <w:lang w:val="en-US"/>
              </w:rPr>
              <w:t xml:space="preserve">strategy </w:t>
            </w:r>
            <w:r w:rsidR="00D476D2" w:rsidRPr="00D476D2">
              <w:rPr>
                <w:rFonts w:ascii="Arial" w:eastAsia="Times New Roman" w:hAnsi="Arial" w:cs="Arial"/>
                <w:lang w:val="en-US"/>
              </w:rPr>
              <w:t xml:space="preserve">itself will have </w:t>
            </w:r>
            <w:r w:rsidR="00DC3DCD">
              <w:rPr>
                <w:rFonts w:ascii="Arial" w:eastAsia="Times New Roman" w:hAnsi="Arial" w:cs="Arial"/>
                <w:lang w:val="en-US"/>
              </w:rPr>
              <w:t>n</w:t>
            </w:r>
            <w:r w:rsidR="00D476D2" w:rsidRPr="00D476D2">
              <w:rPr>
                <w:rFonts w:ascii="Arial" w:eastAsia="Times New Roman" w:hAnsi="Arial" w:cs="Arial"/>
                <w:lang w:val="en-US"/>
              </w:rPr>
              <w:t xml:space="preserve">either a positive </w:t>
            </w:r>
            <w:r w:rsidR="00DC3DCD">
              <w:rPr>
                <w:rFonts w:ascii="Arial" w:eastAsia="Times New Roman" w:hAnsi="Arial" w:cs="Arial"/>
                <w:lang w:val="en-US"/>
              </w:rPr>
              <w:t>n</w:t>
            </w:r>
            <w:r w:rsidR="00D476D2" w:rsidRPr="00D476D2">
              <w:rPr>
                <w:rFonts w:ascii="Arial" w:eastAsia="Times New Roman" w:hAnsi="Arial" w:cs="Arial"/>
                <w:lang w:val="en-US"/>
              </w:rPr>
              <w:t xml:space="preserve">or a negative impact on transgender people, we do have a responsibility to ensure that our climate change messaging combats discrimination and showcases positive role models. Our messaging on climate change will be designed to be inclusive and tailored to its audience, </w:t>
            </w:r>
            <w:r w:rsidR="002B29BC">
              <w:rPr>
                <w:rFonts w:ascii="Arial" w:eastAsia="Times New Roman" w:hAnsi="Arial" w:cs="Arial"/>
                <w:lang w:val="en-US"/>
              </w:rPr>
              <w:t xml:space="preserve">so </w:t>
            </w:r>
            <w:proofErr w:type="gramStart"/>
            <w:r w:rsidR="002B29BC">
              <w:rPr>
                <w:rFonts w:ascii="Arial" w:eastAsia="Times New Roman" w:hAnsi="Arial" w:cs="Arial"/>
                <w:lang w:val="en-US"/>
              </w:rPr>
              <w:t xml:space="preserve">that </w:t>
            </w:r>
            <w:r w:rsidR="00D476D2" w:rsidRPr="00D476D2">
              <w:rPr>
                <w:rFonts w:ascii="Arial" w:eastAsia="Times New Roman" w:hAnsi="Arial" w:cs="Arial"/>
                <w:lang w:val="en-US"/>
              </w:rPr>
              <w:t xml:space="preserve"> our</w:t>
            </w:r>
            <w:proofErr w:type="gramEnd"/>
            <w:r w:rsidR="00D476D2" w:rsidRPr="00D476D2">
              <w:rPr>
                <w:rFonts w:ascii="Arial" w:eastAsia="Times New Roman" w:hAnsi="Arial" w:cs="Arial"/>
                <w:lang w:val="en-US"/>
              </w:rPr>
              <w:t xml:space="preserve"> engagements and </w:t>
            </w:r>
            <w:r w:rsidR="007C2C12">
              <w:rPr>
                <w:rFonts w:ascii="Arial" w:eastAsia="Times New Roman" w:hAnsi="Arial" w:cs="Arial"/>
                <w:lang w:val="en-US"/>
              </w:rPr>
              <w:t>outputs</w:t>
            </w:r>
            <w:r w:rsidR="00D476D2" w:rsidRPr="00D476D2">
              <w:rPr>
                <w:rFonts w:ascii="Arial" w:eastAsia="Times New Roman" w:hAnsi="Arial" w:cs="Arial"/>
                <w:lang w:val="en-US"/>
              </w:rPr>
              <w:t xml:space="preserve"> reflect their diverse audience</w:t>
            </w:r>
            <w:r w:rsidR="00F54AAF">
              <w:rPr>
                <w:rFonts w:ascii="Arial" w:eastAsia="Times New Roman" w:hAnsi="Arial" w:cs="Arial"/>
                <w:lang w:val="en-US"/>
              </w:rPr>
              <w:t>.</w:t>
            </w:r>
            <w:r w:rsidR="000D3462">
              <w:rPr>
                <w:rFonts w:ascii="Arial" w:eastAsia="Times New Roman" w:hAnsi="Arial" w:cs="Arial"/>
                <w:lang w:val="en-US"/>
              </w:rPr>
              <w:t xml:space="preserve"> </w:t>
            </w:r>
            <w:r w:rsidR="000D3462" w:rsidRPr="000D3462">
              <w:rPr>
                <w:rFonts w:ascii="Arial" w:eastAsia="Times New Roman" w:hAnsi="Arial" w:cs="Arial"/>
              </w:rPr>
              <w:t>There are numerous barriers which transgender communities face. We intend to make sure that transgender people are equally considered in our communication strategies so that information is</w:t>
            </w:r>
            <w:r w:rsidR="000D3462">
              <w:rPr>
                <w:rFonts w:ascii="Arial" w:eastAsia="Times New Roman" w:hAnsi="Arial" w:cs="Arial"/>
              </w:rPr>
              <w:t xml:space="preserve"> </w:t>
            </w:r>
            <w:r w:rsidR="004B7494" w:rsidRPr="004B7494">
              <w:rPr>
                <w:rFonts w:ascii="Arial" w:eastAsia="Times New Roman" w:hAnsi="Arial" w:cs="Arial"/>
              </w:rPr>
              <w:t>accessible for them, and that we do not unknowingly cause stigmatisation or guilt.</w:t>
            </w:r>
          </w:p>
          <w:p w14:paraId="3E8643BC" w14:textId="40171889" w:rsidR="004B7494" w:rsidRPr="0090668B" w:rsidRDefault="004B7494" w:rsidP="007F348A">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50BA9D29" w:rsidR="00701D5A" w:rsidRPr="00701D5A" w:rsidRDefault="00C71CFC"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469C246B" w:rsidR="00701D5A" w:rsidRPr="00701D5A" w:rsidRDefault="00C71CF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1544EBF7" w:rsidR="00701D5A" w:rsidRPr="00701D5A" w:rsidRDefault="00C71CF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9" w14:textId="3ED0973F" w:rsidR="00820499" w:rsidRPr="008B01F5" w:rsidRDefault="00E941DB" w:rsidP="00A90F1E">
            <w:pPr>
              <w:spacing w:after="240" w:line="240" w:lineRule="auto"/>
              <w:jc w:val="both"/>
              <w:rPr>
                <w:rFonts w:ascii="Arial" w:eastAsia="Times New Roman" w:hAnsi="Arial" w:cs="Arial"/>
                <w:b/>
                <w:color w:val="FFFFFF"/>
                <w:sz w:val="24"/>
                <w:szCs w:val="24"/>
                <w:lang w:eastAsia="en-GB"/>
              </w:rPr>
            </w:pPr>
            <w:r w:rsidRPr="00EF0633">
              <w:rPr>
                <w:rFonts w:ascii="Arial" w:eastAsia="Times New Roman" w:hAnsi="Arial" w:cs="Arial"/>
                <w:lang w:val="en-US"/>
              </w:rPr>
              <w:t>The strategy itself does not create unlawful discrimination related to marriage or civil partnership</w:t>
            </w:r>
            <w:r>
              <w:rPr>
                <w:rFonts w:ascii="Arial" w:eastAsia="Times New Roman"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61CB2B53" w:rsidR="00701D5A" w:rsidRPr="00701D5A" w:rsidRDefault="002B29BC"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4A49EC23" w:rsidR="00701D5A" w:rsidRPr="00701D5A" w:rsidRDefault="002B29B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10F4E484" w:rsidR="00701D5A" w:rsidRPr="00701D5A" w:rsidRDefault="002B29B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0310A81B" w14:textId="0424BEA6" w:rsidR="00FC220A" w:rsidRPr="00295C52" w:rsidRDefault="00295C52" w:rsidP="00295C52">
            <w:pPr>
              <w:spacing w:after="160" w:line="240" w:lineRule="exact"/>
              <w:jc w:val="both"/>
              <w:rPr>
                <w:rFonts w:ascii="Arial" w:eastAsia="Times New Roman" w:hAnsi="Arial" w:cs="Arial"/>
                <w:lang w:val="en-US"/>
              </w:rPr>
            </w:pPr>
            <w:r w:rsidRPr="00295C52">
              <w:rPr>
                <w:rFonts w:ascii="Arial" w:eastAsia="Times New Roman" w:hAnsi="Arial" w:cs="Arial"/>
                <w:lang w:val="en-US"/>
              </w:rPr>
              <w:t xml:space="preserve">Pregnant women and their </w:t>
            </w:r>
            <w:proofErr w:type="spellStart"/>
            <w:r w:rsidRPr="00295C52">
              <w:rPr>
                <w:rFonts w:ascii="Arial" w:eastAsia="Times New Roman" w:hAnsi="Arial" w:cs="Arial"/>
                <w:lang w:val="en-US"/>
              </w:rPr>
              <w:t>foetuses</w:t>
            </w:r>
            <w:proofErr w:type="spellEnd"/>
            <w:r w:rsidRPr="00295C52">
              <w:rPr>
                <w:rFonts w:ascii="Arial" w:eastAsia="Times New Roman" w:hAnsi="Arial" w:cs="Arial"/>
                <w:lang w:val="en-US"/>
              </w:rPr>
              <w:t xml:space="preserve"> are more vulnerable to the health effects of climate change than the general population because: Climate-related hazards, such as extreme heat, flooding, and wildfires, have been linked to certain health problems, including </w:t>
            </w:r>
            <w:proofErr w:type="spellStart"/>
            <w:r w:rsidRPr="00295C52">
              <w:rPr>
                <w:rFonts w:ascii="Arial" w:eastAsia="Times New Roman" w:hAnsi="Arial" w:cs="Arial"/>
                <w:lang w:val="en-US"/>
              </w:rPr>
              <w:t>anaemia</w:t>
            </w:r>
            <w:proofErr w:type="spellEnd"/>
            <w:r w:rsidRPr="00295C52">
              <w:rPr>
                <w:rFonts w:ascii="Arial" w:eastAsia="Times New Roman" w:hAnsi="Arial" w:cs="Arial"/>
                <w:lang w:val="en-US"/>
              </w:rPr>
              <w:t>, eclampsia, low birth weight, preterm birth,</w:t>
            </w:r>
            <w:r w:rsidR="00012357">
              <w:rPr>
                <w:rFonts w:ascii="Arial" w:eastAsia="Times New Roman" w:hAnsi="Arial" w:cs="Arial"/>
                <w:lang w:val="en-US"/>
              </w:rPr>
              <w:t xml:space="preserve"> stillbirth,</w:t>
            </w:r>
            <w:r w:rsidRPr="00295C52">
              <w:rPr>
                <w:rFonts w:ascii="Arial" w:eastAsia="Times New Roman" w:hAnsi="Arial" w:cs="Arial"/>
                <w:lang w:val="en-US"/>
              </w:rPr>
              <w:t xml:space="preserve"> and even miscarriage. </w:t>
            </w:r>
            <w:r w:rsidRPr="00295C52">
              <w:rPr>
                <w:rFonts w:ascii="Arial" w:eastAsia="Times New Roman" w:hAnsi="Arial" w:cs="Arial"/>
                <w:lang w:val="en-US"/>
              </w:rPr>
              <w:lastRenderedPageBreak/>
              <w:t xml:space="preserve">Pregnant women require consistent access to transportation and medical care, which can be disrupted by extreme weather events. Many biological and </w:t>
            </w:r>
            <w:proofErr w:type="spellStart"/>
            <w:r w:rsidRPr="00295C52">
              <w:rPr>
                <w:rFonts w:ascii="Arial" w:eastAsia="Times New Roman" w:hAnsi="Arial" w:cs="Arial"/>
                <w:lang w:val="en-US"/>
              </w:rPr>
              <w:t>behavioural</w:t>
            </w:r>
            <w:proofErr w:type="spellEnd"/>
            <w:r w:rsidRPr="00295C52">
              <w:rPr>
                <w:rFonts w:ascii="Arial" w:eastAsia="Times New Roman" w:hAnsi="Arial" w:cs="Arial"/>
                <w:lang w:val="en-US"/>
              </w:rPr>
              <w:t xml:space="preserve"> changes occur during pregnancy and the postpartum period, making women more susceptible to insect, food, and water-related illnesses. Some of these illnesses, which may become more common </w:t>
            </w:r>
            <w:proofErr w:type="gramStart"/>
            <w:r w:rsidRPr="00295C52">
              <w:rPr>
                <w:rFonts w:ascii="Arial" w:eastAsia="Times New Roman" w:hAnsi="Arial" w:cs="Arial"/>
                <w:lang w:val="en-US"/>
              </w:rPr>
              <w:t>as a result of</w:t>
            </w:r>
            <w:proofErr w:type="gramEnd"/>
            <w:r w:rsidRPr="00295C52">
              <w:rPr>
                <w:rFonts w:ascii="Arial" w:eastAsia="Times New Roman" w:hAnsi="Arial" w:cs="Arial"/>
                <w:lang w:val="en-US"/>
              </w:rPr>
              <w:t xml:space="preserve"> climate change, can also endanger maternal and </w:t>
            </w:r>
            <w:proofErr w:type="spellStart"/>
            <w:r w:rsidRPr="00295C52">
              <w:rPr>
                <w:rFonts w:ascii="Arial" w:eastAsia="Times New Roman" w:hAnsi="Arial" w:cs="Arial"/>
                <w:lang w:val="en-US"/>
              </w:rPr>
              <w:t>foetal</w:t>
            </w:r>
            <w:proofErr w:type="spellEnd"/>
            <w:r w:rsidRPr="00295C52">
              <w:rPr>
                <w:rFonts w:ascii="Arial" w:eastAsia="Times New Roman" w:hAnsi="Arial" w:cs="Arial"/>
                <w:lang w:val="en-US"/>
              </w:rPr>
              <w:t xml:space="preserve"> health. Pregnant and postpartum women are more likely to suffer from post-traumatic stress disorder (PTSD) and depression following natural disasters and extreme weather events.</w:t>
            </w:r>
          </w:p>
          <w:p w14:paraId="3F6A60F9" w14:textId="77777777" w:rsidR="00295C52" w:rsidRDefault="00012357" w:rsidP="00295C52">
            <w:pPr>
              <w:spacing w:after="160" w:line="240" w:lineRule="exact"/>
              <w:jc w:val="both"/>
              <w:rPr>
                <w:rFonts w:ascii="Arial" w:eastAsia="Times New Roman" w:hAnsi="Arial" w:cs="Arial"/>
                <w:lang w:val="en-US"/>
              </w:rPr>
            </w:pPr>
            <w:r>
              <w:rPr>
                <w:rFonts w:ascii="Arial" w:eastAsia="Times New Roman" w:hAnsi="Arial" w:cs="Arial"/>
                <w:lang w:val="en-US"/>
              </w:rPr>
              <w:t>According to a study</w:t>
            </w:r>
            <w:r>
              <w:rPr>
                <w:rStyle w:val="FootnoteReference"/>
                <w:rFonts w:ascii="Arial" w:eastAsia="Times New Roman" w:hAnsi="Arial" w:cs="Arial"/>
                <w:lang w:val="en-US"/>
              </w:rPr>
              <w:footnoteReference w:id="6"/>
            </w:r>
            <w:r>
              <w:rPr>
                <w:rFonts w:ascii="Arial" w:eastAsia="Times New Roman" w:hAnsi="Arial" w:cs="Arial"/>
                <w:lang w:val="en-US"/>
              </w:rPr>
              <w:t>, a</w:t>
            </w:r>
            <w:r w:rsidR="00295C52" w:rsidRPr="00295C52">
              <w:rPr>
                <w:rFonts w:ascii="Arial" w:eastAsia="Times New Roman" w:hAnsi="Arial" w:cs="Arial"/>
                <w:lang w:val="en-US"/>
              </w:rPr>
              <w:t xml:space="preserve">ir pollution has been linked to a range of adverse pregnancy outcomes, including preterm </w:t>
            </w:r>
            <w:proofErr w:type="spellStart"/>
            <w:r w:rsidR="00295C52" w:rsidRPr="00295C52">
              <w:rPr>
                <w:rFonts w:ascii="Arial" w:eastAsia="Times New Roman" w:hAnsi="Arial" w:cs="Arial"/>
                <w:lang w:val="en-US"/>
              </w:rPr>
              <w:t>labour</w:t>
            </w:r>
            <w:proofErr w:type="spellEnd"/>
            <w:r w:rsidR="00295C52" w:rsidRPr="00295C52">
              <w:rPr>
                <w:rFonts w:ascii="Arial" w:eastAsia="Times New Roman" w:hAnsi="Arial" w:cs="Arial"/>
                <w:lang w:val="en-US"/>
              </w:rPr>
              <w:t xml:space="preserve"> and low birthweight, which are themselves risk factors for conditions such as cardiovascular disease and diabetes in adulthood. Exposure to pollution can also affect lung development and </w:t>
            </w:r>
            <w:proofErr w:type="gramStart"/>
            <w:r w:rsidR="00295C52" w:rsidRPr="00295C52">
              <w:rPr>
                <w:rFonts w:ascii="Arial" w:eastAsia="Times New Roman" w:hAnsi="Arial" w:cs="Arial"/>
                <w:lang w:val="en-US"/>
              </w:rPr>
              <w:t>function, and</w:t>
            </w:r>
            <w:proofErr w:type="gramEnd"/>
            <w:r w:rsidR="00295C52" w:rsidRPr="00295C52">
              <w:rPr>
                <w:rFonts w:ascii="Arial" w:eastAsia="Times New Roman" w:hAnsi="Arial" w:cs="Arial"/>
                <w:lang w:val="en-US"/>
              </w:rPr>
              <w:t xml:space="preserve"> is thought to contribute to the development of childhood asthma. Air pollution disproportionately affects socioeconomically disadvantaged populations in many countries.</w:t>
            </w:r>
          </w:p>
          <w:p w14:paraId="3E8643D4" w14:textId="1C6163A0" w:rsidR="006B7CD3" w:rsidRPr="00012357" w:rsidRDefault="006B7CD3" w:rsidP="00295C52">
            <w:pPr>
              <w:spacing w:after="160" w:line="240" w:lineRule="exact"/>
              <w:jc w:val="both"/>
              <w:rPr>
                <w:rFonts w:ascii="Arial" w:eastAsia="Times New Roman" w:hAnsi="Arial" w:cs="Arial"/>
                <w:lang w:val="en-US"/>
              </w:rPr>
            </w:pPr>
            <w:r>
              <w:rPr>
                <w:rFonts w:ascii="Arial" w:eastAsia="Times New Roman" w:hAnsi="Arial" w:cs="Arial"/>
                <w:lang w:val="en-US"/>
              </w:rPr>
              <w:t>The strategy aims to reduce fossil fuel transportation in the borough which is the main cause of poor air quality</w:t>
            </w:r>
            <w:r w:rsidR="00300A9B">
              <w:rPr>
                <w:rFonts w:ascii="Arial" w:eastAsia="Times New Roman" w:hAnsi="Arial" w:cs="Arial"/>
                <w:lang w:val="en-US"/>
              </w:rPr>
              <w:t xml:space="preserve"> and therefore should have a positive impact particularly for this protected group.</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3E8643D5" w14:textId="125B8CA8" w:rsidR="00FC220A" w:rsidRPr="00701D5A" w:rsidRDefault="00A46157"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1"/>
                <w14:checkedState w14:val="2612" w14:font="MS Gothic"/>
                <w14:uncheckedState w14:val="2610" w14:font="MS Gothic"/>
              </w14:checkbox>
            </w:sdtPr>
            <w:sdtEndPr/>
            <w:sdtContent>
              <w:p w14:paraId="3E8643D7" w14:textId="33C71300" w:rsidR="00FC220A" w:rsidRPr="00701D5A" w:rsidRDefault="00D01BBE"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3E8643DB"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3E8643EA" w14:textId="77777777" w:rsidTr="00FC220A">
        <w:trPr>
          <w:cantSplit/>
        </w:trPr>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75777C58" w14:textId="790C7127" w:rsidR="00E015A5" w:rsidRDefault="007F6D4C" w:rsidP="00C1596D">
            <w:pPr>
              <w:spacing w:after="160" w:line="240" w:lineRule="exact"/>
              <w:jc w:val="both"/>
              <w:rPr>
                <w:rFonts w:ascii="Arial" w:eastAsia="Times New Roman" w:hAnsi="Arial" w:cs="Arial"/>
              </w:rPr>
            </w:pPr>
            <w:r>
              <w:rPr>
                <w:rFonts w:ascii="Arial" w:eastAsia="Times New Roman" w:hAnsi="Arial" w:cs="Arial"/>
                <w:lang w:val="en-US"/>
              </w:rPr>
              <w:t xml:space="preserve">Harrow is in the top </w:t>
            </w:r>
            <w:r w:rsidR="00A03599">
              <w:rPr>
                <w:rFonts w:ascii="Arial" w:eastAsia="Times New Roman" w:hAnsi="Arial" w:cs="Arial"/>
                <w:lang w:val="en-US"/>
              </w:rPr>
              <w:t>three</w:t>
            </w:r>
            <w:r>
              <w:rPr>
                <w:rFonts w:ascii="Arial" w:eastAsia="Times New Roman" w:hAnsi="Arial" w:cs="Arial"/>
                <w:lang w:val="en-US"/>
              </w:rPr>
              <w:t xml:space="preserve"> </w:t>
            </w:r>
            <w:r w:rsidR="00B52752">
              <w:rPr>
                <w:rFonts w:ascii="Arial" w:eastAsia="Times New Roman" w:hAnsi="Arial" w:cs="Arial"/>
                <w:lang w:val="en-US"/>
              </w:rPr>
              <w:t xml:space="preserve">of </w:t>
            </w:r>
            <w:r>
              <w:rPr>
                <w:rFonts w:ascii="Arial" w:eastAsia="Times New Roman" w:hAnsi="Arial" w:cs="Arial"/>
                <w:lang w:val="en-US"/>
              </w:rPr>
              <w:t xml:space="preserve">local authorities </w:t>
            </w:r>
            <w:r w:rsidR="00D01BBE">
              <w:rPr>
                <w:rFonts w:ascii="Arial" w:eastAsia="Times New Roman" w:hAnsi="Arial" w:cs="Arial"/>
                <w:lang w:val="en-US"/>
              </w:rPr>
              <w:t xml:space="preserve">in </w:t>
            </w:r>
            <w:r w:rsidR="00D01BBE" w:rsidRPr="00835175">
              <w:rPr>
                <w:rFonts w:ascii="Arial" w:eastAsia="Times New Roman" w:hAnsi="Arial" w:cs="Arial"/>
              </w:rPr>
              <w:t>London</w:t>
            </w:r>
            <w:r w:rsidR="00347A97">
              <w:rPr>
                <w:rFonts w:ascii="Arial" w:eastAsia="Times New Roman" w:hAnsi="Arial" w:cs="Arial"/>
              </w:rPr>
              <w:t xml:space="preserve"> </w:t>
            </w:r>
            <w:r w:rsidR="00D01BBE" w:rsidRPr="00835175">
              <w:rPr>
                <w:rFonts w:ascii="Arial" w:eastAsia="Times New Roman" w:hAnsi="Arial" w:cs="Arial"/>
              </w:rPr>
              <w:t>and the South East</w:t>
            </w:r>
            <w:r w:rsidR="00347A97">
              <w:rPr>
                <w:rFonts w:ascii="Arial" w:eastAsia="Times New Roman" w:hAnsi="Arial" w:cs="Arial"/>
              </w:rPr>
              <w:t xml:space="preserve"> </w:t>
            </w:r>
            <w:r w:rsidRPr="00835175">
              <w:rPr>
                <w:rFonts w:ascii="Arial" w:eastAsia="Times New Roman" w:hAnsi="Arial" w:cs="Arial"/>
              </w:rPr>
              <w:t>with</w:t>
            </w:r>
            <w:r>
              <w:rPr>
                <w:rFonts w:ascii="Arial" w:eastAsia="Times New Roman" w:hAnsi="Arial" w:cs="Arial"/>
                <w:lang w:val="en-US"/>
              </w:rPr>
              <w:t xml:space="preserve"> the highest proportion of people (45.2%)</w:t>
            </w:r>
            <w:r w:rsidR="00E015A5">
              <w:rPr>
                <w:rStyle w:val="FootnoteReference"/>
                <w:rFonts w:ascii="Arial" w:eastAsia="Times New Roman" w:hAnsi="Arial" w:cs="Arial"/>
                <w:lang w:val="en-US"/>
              </w:rPr>
              <w:footnoteReference w:id="7"/>
            </w:r>
            <w:r>
              <w:rPr>
                <w:rFonts w:ascii="Arial" w:eastAsia="Times New Roman" w:hAnsi="Arial" w:cs="Arial"/>
                <w:lang w:val="en-US"/>
              </w:rPr>
              <w:t xml:space="preserve"> identifying as Asian</w:t>
            </w:r>
            <w:r w:rsidR="000149B2">
              <w:rPr>
                <w:rFonts w:ascii="Arial" w:eastAsia="Times New Roman" w:hAnsi="Arial" w:cs="Arial"/>
                <w:lang w:val="en-US"/>
              </w:rPr>
              <w:t xml:space="preserve"> according to the data census 2021,</w:t>
            </w:r>
            <w:r>
              <w:rPr>
                <w:rFonts w:ascii="Arial" w:eastAsia="Times New Roman" w:hAnsi="Arial" w:cs="Arial"/>
                <w:lang w:val="en-US"/>
              </w:rPr>
              <w:t xml:space="preserve"> after </w:t>
            </w:r>
            <w:proofErr w:type="spellStart"/>
            <w:r w:rsidR="00012357" w:rsidRPr="00012357">
              <w:rPr>
                <w:rFonts w:ascii="Arial" w:eastAsia="Times New Roman" w:hAnsi="Arial" w:cs="Arial"/>
                <w:lang w:val="en-US"/>
              </w:rPr>
              <w:t>Redbridge</w:t>
            </w:r>
            <w:proofErr w:type="spellEnd"/>
            <w:r>
              <w:rPr>
                <w:rFonts w:ascii="Arial" w:eastAsia="Times New Roman" w:hAnsi="Arial" w:cs="Arial"/>
                <w:lang w:val="en-US"/>
              </w:rPr>
              <w:t xml:space="preserve"> </w:t>
            </w:r>
            <w:r w:rsidR="00012357" w:rsidRPr="00012357">
              <w:rPr>
                <w:rFonts w:ascii="Arial" w:eastAsia="Times New Roman" w:hAnsi="Arial" w:cs="Arial"/>
                <w:lang w:val="en-US"/>
              </w:rPr>
              <w:t>(47.3%)</w:t>
            </w:r>
            <w:r>
              <w:rPr>
                <w:rFonts w:ascii="Arial" w:eastAsia="Times New Roman" w:hAnsi="Arial" w:cs="Arial"/>
                <w:lang w:val="en-US"/>
              </w:rPr>
              <w:t xml:space="preserve"> and </w:t>
            </w:r>
            <w:r w:rsidR="00012357" w:rsidRPr="00012357">
              <w:rPr>
                <w:rFonts w:ascii="Arial" w:eastAsia="Times New Roman" w:hAnsi="Arial" w:cs="Arial"/>
                <w:lang w:val="en-US"/>
              </w:rPr>
              <w:t>Slough (46.7%)</w:t>
            </w:r>
            <w:r>
              <w:rPr>
                <w:rFonts w:ascii="Arial" w:eastAsia="Times New Roman" w:hAnsi="Arial" w:cs="Arial"/>
                <w:lang w:val="en-US"/>
              </w:rPr>
              <w:t xml:space="preserve">. </w:t>
            </w:r>
            <w:r w:rsidR="00C1596D" w:rsidRPr="00C1596D">
              <w:rPr>
                <w:rFonts w:ascii="Arial" w:eastAsia="Times New Roman" w:hAnsi="Arial" w:cs="Arial"/>
              </w:rPr>
              <w:t xml:space="preserve">Research suggests that particulate air pollution in the UK is concentrated in the poorest 20% neighbourhoods in England, and in areas with greater ethnic diversity (defined as those where more than 20% of the population is non-white). Several actions included in the strategy aim to reduce air pollution. According to Natural England, the decline in urban green spaces in the UK will most severely affect </w:t>
            </w:r>
            <w:r w:rsidR="004661F6" w:rsidRPr="004661F6">
              <w:rPr>
                <w:rFonts w:ascii="Arial" w:eastAsia="Times New Roman" w:hAnsi="Arial" w:cs="Arial"/>
              </w:rPr>
              <w:t xml:space="preserve">Black, Asian and </w:t>
            </w:r>
            <w:proofErr w:type="gramStart"/>
            <w:r w:rsidR="004661F6" w:rsidRPr="004661F6">
              <w:rPr>
                <w:rFonts w:ascii="Arial" w:eastAsia="Times New Roman" w:hAnsi="Arial" w:cs="Arial"/>
              </w:rPr>
              <w:t>Multi Ethnic</w:t>
            </w:r>
            <w:proofErr w:type="gramEnd"/>
            <w:r w:rsidR="004661F6" w:rsidRPr="004661F6">
              <w:rPr>
                <w:rFonts w:ascii="Arial" w:eastAsia="Times New Roman" w:hAnsi="Arial" w:cs="Arial"/>
              </w:rPr>
              <w:t xml:space="preserve"> </w:t>
            </w:r>
            <w:r w:rsidR="00C1596D" w:rsidRPr="00C1596D">
              <w:rPr>
                <w:rFonts w:ascii="Arial" w:eastAsia="Times New Roman" w:hAnsi="Arial" w:cs="Arial"/>
              </w:rPr>
              <w:t xml:space="preserve">communities, who tend to rely more on urban green space and </w:t>
            </w:r>
            <w:r w:rsidR="002B29BC">
              <w:rPr>
                <w:rFonts w:ascii="Arial" w:eastAsia="Times New Roman" w:hAnsi="Arial" w:cs="Arial"/>
              </w:rPr>
              <w:t xml:space="preserve">can </w:t>
            </w:r>
            <w:r w:rsidR="00C1596D" w:rsidRPr="00C1596D">
              <w:rPr>
                <w:rFonts w:ascii="Arial" w:eastAsia="Times New Roman" w:hAnsi="Arial" w:cs="Arial"/>
              </w:rPr>
              <w:t>have less access to outdoor space at home, such as a balcony or garden, than white people.</w:t>
            </w:r>
          </w:p>
          <w:p w14:paraId="25AA098C" w14:textId="5260834F" w:rsidR="00214B6F" w:rsidRPr="0085061B" w:rsidRDefault="00214B6F" w:rsidP="00C1596D">
            <w:pPr>
              <w:spacing w:after="160" w:line="240" w:lineRule="exact"/>
              <w:jc w:val="both"/>
              <w:rPr>
                <w:rFonts w:ascii="Arial" w:eastAsia="Times New Roman" w:hAnsi="Arial" w:cs="Arial"/>
                <w:b/>
                <w:bCs/>
              </w:rPr>
            </w:pPr>
            <w:r w:rsidRPr="00214B6F">
              <w:rPr>
                <w:rFonts w:ascii="Arial" w:eastAsia="Times New Roman" w:hAnsi="Arial" w:cs="Arial"/>
                <w:b/>
                <w:bCs/>
              </w:rPr>
              <w:t>Figure 3:</w:t>
            </w:r>
            <w:r w:rsidR="008236ED">
              <w:rPr>
                <w:rFonts w:ascii="Arial" w:eastAsia="Times New Roman" w:hAnsi="Arial" w:cs="Arial"/>
                <w:b/>
                <w:bCs/>
              </w:rPr>
              <w:t xml:space="preserve"> (total numbers of different ethnic groups in Harrow)</w:t>
            </w:r>
          </w:p>
          <w:p w14:paraId="4A300651" w14:textId="23CA46A6" w:rsidR="00214B6F" w:rsidRDefault="00214B6F" w:rsidP="00C1596D">
            <w:pPr>
              <w:spacing w:after="160" w:line="240" w:lineRule="exact"/>
              <w:jc w:val="both"/>
              <w:rPr>
                <w:rFonts w:ascii="Arial" w:eastAsia="Times New Roman" w:hAnsi="Arial" w:cs="Arial"/>
              </w:rPr>
            </w:pPr>
          </w:p>
          <w:p w14:paraId="57237E24" w14:textId="788C4789" w:rsidR="00214B6F" w:rsidRDefault="00214B6F" w:rsidP="00C1596D">
            <w:pPr>
              <w:spacing w:after="160" w:line="240" w:lineRule="exact"/>
              <w:jc w:val="both"/>
              <w:rPr>
                <w:rFonts w:ascii="Arial" w:eastAsia="Times New Roman" w:hAnsi="Arial" w:cs="Arial"/>
              </w:rPr>
            </w:pPr>
          </w:p>
          <w:p w14:paraId="48A608FF" w14:textId="3D2293AB" w:rsidR="00214B6F" w:rsidRDefault="00214B6F" w:rsidP="00C1596D">
            <w:pPr>
              <w:spacing w:after="160" w:line="240" w:lineRule="exact"/>
              <w:jc w:val="both"/>
              <w:rPr>
                <w:rFonts w:ascii="Arial" w:eastAsia="Times New Roman" w:hAnsi="Arial" w:cs="Arial"/>
              </w:rPr>
            </w:pPr>
          </w:p>
          <w:p w14:paraId="29417B9F" w14:textId="6BF412DF" w:rsidR="00214B6F" w:rsidRDefault="00214B6F" w:rsidP="00C1596D">
            <w:pPr>
              <w:spacing w:after="160" w:line="240" w:lineRule="exact"/>
              <w:jc w:val="both"/>
              <w:rPr>
                <w:rFonts w:ascii="Arial" w:eastAsia="Times New Roman" w:hAnsi="Arial" w:cs="Arial"/>
              </w:rPr>
            </w:pPr>
          </w:p>
          <w:p w14:paraId="66F0990F" w14:textId="2845E417" w:rsidR="00214B6F" w:rsidRDefault="00214B6F" w:rsidP="00C1596D">
            <w:pPr>
              <w:spacing w:after="160" w:line="240" w:lineRule="exact"/>
              <w:jc w:val="both"/>
              <w:rPr>
                <w:rFonts w:ascii="Arial" w:eastAsia="Times New Roman" w:hAnsi="Arial" w:cs="Arial"/>
              </w:rPr>
            </w:pPr>
          </w:p>
          <w:p w14:paraId="4C79CCC4" w14:textId="14B98D10" w:rsidR="00214B6F" w:rsidRDefault="00214B6F" w:rsidP="00C1596D">
            <w:pPr>
              <w:spacing w:after="160" w:line="240" w:lineRule="exact"/>
              <w:jc w:val="both"/>
              <w:rPr>
                <w:rFonts w:ascii="Arial" w:eastAsia="Times New Roman" w:hAnsi="Arial" w:cs="Arial"/>
              </w:rPr>
            </w:pPr>
          </w:p>
          <w:p w14:paraId="71CC3F24" w14:textId="6EED1E72" w:rsidR="00214B6F" w:rsidRDefault="00214B6F" w:rsidP="00C1596D">
            <w:pPr>
              <w:spacing w:after="160" w:line="240" w:lineRule="exact"/>
              <w:jc w:val="both"/>
              <w:rPr>
                <w:rFonts w:ascii="Arial" w:eastAsia="Times New Roman" w:hAnsi="Arial" w:cs="Arial"/>
              </w:rPr>
            </w:pPr>
          </w:p>
          <w:p w14:paraId="5D036644" w14:textId="5292B224" w:rsidR="00B51EDE" w:rsidRDefault="00B51EDE" w:rsidP="00C1596D">
            <w:pPr>
              <w:spacing w:after="160" w:line="240" w:lineRule="exact"/>
              <w:jc w:val="both"/>
              <w:rPr>
                <w:rFonts w:ascii="Arial" w:eastAsia="Times New Roman" w:hAnsi="Arial" w:cs="Arial"/>
              </w:rPr>
            </w:pPr>
          </w:p>
          <w:p w14:paraId="60C8E9E4" w14:textId="607AA4C5" w:rsidR="00B51EDE" w:rsidRDefault="00F03917" w:rsidP="00C1596D">
            <w:pPr>
              <w:spacing w:after="160" w:line="240" w:lineRule="exact"/>
              <w:jc w:val="both"/>
              <w:rPr>
                <w:rFonts w:ascii="Arial" w:eastAsia="Times New Roman" w:hAnsi="Arial" w:cs="Arial"/>
              </w:rPr>
            </w:pPr>
            <w:r>
              <w:rPr>
                <w:rFonts w:ascii="Arial" w:eastAsia="Times New Roman" w:hAnsi="Arial" w:cs="Arial"/>
                <w:noProof/>
              </w:rPr>
              <w:drawing>
                <wp:inline distT="0" distB="0" distL="0" distR="0" wp14:anchorId="5C0FF221" wp14:editId="6AC8D0A6">
                  <wp:extent cx="3750198" cy="1944280"/>
                  <wp:effectExtent l="0" t="0" r="3175" b="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96875" cy="2020324"/>
                          </a:xfrm>
                          <a:prstGeom prst="rect">
                            <a:avLst/>
                          </a:prstGeom>
                        </pic:spPr>
                      </pic:pic>
                    </a:graphicData>
                  </a:graphic>
                </wp:inline>
              </w:drawing>
            </w:r>
          </w:p>
          <w:p w14:paraId="1F714CF7" w14:textId="3E87FE1B" w:rsidR="00B51EDE" w:rsidRDefault="00B51EDE" w:rsidP="00C1596D">
            <w:pPr>
              <w:spacing w:after="160" w:line="240" w:lineRule="exact"/>
              <w:jc w:val="both"/>
              <w:rPr>
                <w:rFonts w:ascii="Arial" w:eastAsia="Times New Roman" w:hAnsi="Arial" w:cs="Arial"/>
              </w:rPr>
            </w:pPr>
          </w:p>
          <w:p w14:paraId="6B1BF359" w14:textId="2A539059" w:rsidR="00B51EDE" w:rsidRDefault="00B51EDE" w:rsidP="00C1596D">
            <w:pPr>
              <w:spacing w:after="160" w:line="240" w:lineRule="exact"/>
              <w:jc w:val="both"/>
              <w:rPr>
                <w:rFonts w:ascii="Arial" w:eastAsia="Times New Roman" w:hAnsi="Arial" w:cs="Arial"/>
              </w:rPr>
            </w:pPr>
          </w:p>
          <w:p w14:paraId="10E640AD" w14:textId="77777777" w:rsidR="00B51EDE" w:rsidRDefault="00B51EDE" w:rsidP="00C1596D">
            <w:pPr>
              <w:spacing w:after="160" w:line="240" w:lineRule="exact"/>
              <w:jc w:val="both"/>
              <w:rPr>
                <w:rFonts w:ascii="Arial" w:eastAsia="Times New Roman" w:hAnsi="Arial" w:cs="Arial"/>
              </w:rPr>
            </w:pPr>
          </w:p>
          <w:p w14:paraId="6B8D6D9B" w14:textId="0B0B19AB" w:rsidR="00015A31" w:rsidRDefault="00015A31" w:rsidP="00C1596D">
            <w:pPr>
              <w:spacing w:after="160" w:line="240" w:lineRule="exact"/>
              <w:jc w:val="both"/>
              <w:rPr>
                <w:rFonts w:ascii="Arial" w:eastAsia="Times New Roman" w:hAnsi="Arial" w:cs="Arial"/>
              </w:rPr>
            </w:pPr>
          </w:p>
          <w:p w14:paraId="666EFE67" w14:textId="4B22B4F2" w:rsidR="00015A31" w:rsidRDefault="00015A31" w:rsidP="00C1596D">
            <w:pPr>
              <w:spacing w:after="160" w:line="240" w:lineRule="exact"/>
              <w:jc w:val="both"/>
              <w:rPr>
                <w:rFonts w:ascii="Arial" w:eastAsia="Times New Roman" w:hAnsi="Arial" w:cs="Arial"/>
              </w:rPr>
            </w:pPr>
          </w:p>
          <w:p w14:paraId="0D84879A" w14:textId="75497964" w:rsidR="00015A31" w:rsidRDefault="00015A31" w:rsidP="00C1596D">
            <w:pPr>
              <w:spacing w:after="160" w:line="240" w:lineRule="exact"/>
              <w:jc w:val="both"/>
              <w:rPr>
                <w:rFonts w:ascii="Arial" w:eastAsia="Times New Roman" w:hAnsi="Arial" w:cs="Arial"/>
              </w:rPr>
            </w:pPr>
          </w:p>
          <w:p w14:paraId="4B55FA82" w14:textId="1F7D6FDD" w:rsidR="009F5889" w:rsidRPr="007B60A9" w:rsidRDefault="007B60A9" w:rsidP="00C1596D">
            <w:pPr>
              <w:spacing w:after="160" w:line="240" w:lineRule="exact"/>
              <w:jc w:val="both"/>
              <w:rPr>
                <w:rFonts w:ascii="Arial" w:eastAsia="Times New Roman" w:hAnsi="Arial" w:cs="Arial"/>
                <w:b/>
                <w:bCs/>
              </w:rPr>
            </w:pPr>
            <w:r w:rsidRPr="007B60A9">
              <w:rPr>
                <w:rFonts w:ascii="Arial" w:eastAsia="Times New Roman" w:hAnsi="Arial" w:cs="Arial"/>
                <w:b/>
                <w:bCs/>
              </w:rPr>
              <w:lastRenderedPageBreak/>
              <w:t>Figure 4: (total % in London and South East)</w:t>
            </w:r>
          </w:p>
          <w:p w14:paraId="4EC4B96D" w14:textId="0F6588B2" w:rsidR="00214B6F" w:rsidRDefault="00214B6F" w:rsidP="00C1596D">
            <w:pPr>
              <w:spacing w:after="160" w:line="240" w:lineRule="exact"/>
              <w:jc w:val="both"/>
              <w:rPr>
                <w:rFonts w:ascii="Arial" w:eastAsia="Times New Roman" w:hAnsi="Arial" w:cs="Arial"/>
              </w:rPr>
            </w:pPr>
          </w:p>
          <w:p w14:paraId="0DE5F6AD" w14:textId="42EFDBEB" w:rsidR="00214B6F" w:rsidRDefault="00E306D9" w:rsidP="00C1596D">
            <w:pPr>
              <w:spacing w:after="160" w:line="240" w:lineRule="exact"/>
              <w:jc w:val="both"/>
              <w:rPr>
                <w:rFonts w:ascii="Arial" w:eastAsia="Times New Roman" w:hAnsi="Arial" w:cs="Arial"/>
              </w:rPr>
            </w:pPr>
            <w:r>
              <w:rPr>
                <w:rFonts w:ascii="Arial" w:eastAsia="Times New Roman" w:hAnsi="Arial" w:cs="Arial"/>
              </w:rPr>
              <w:t xml:space="preserve">  </w:t>
            </w:r>
          </w:p>
          <w:p w14:paraId="10016E64" w14:textId="6B5F7346" w:rsidR="00E306D9" w:rsidRDefault="00E306D9" w:rsidP="00C1596D">
            <w:pPr>
              <w:spacing w:after="160" w:line="240" w:lineRule="exact"/>
              <w:jc w:val="both"/>
              <w:rPr>
                <w:rFonts w:ascii="Arial" w:eastAsia="Times New Roman" w:hAnsi="Arial" w:cs="Arial"/>
              </w:rPr>
            </w:pPr>
          </w:p>
          <w:p w14:paraId="32ACFAFA" w14:textId="31251A32" w:rsidR="00E306D9" w:rsidRDefault="00E306D9" w:rsidP="00C1596D">
            <w:pPr>
              <w:spacing w:after="160" w:line="240" w:lineRule="exact"/>
              <w:jc w:val="both"/>
              <w:rPr>
                <w:rFonts w:ascii="Arial" w:eastAsia="Times New Roman" w:hAnsi="Arial" w:cs="Arial"/>
              </w:rPr>
            </w:pPr>
          </w:p>
          <w:p w14:paraId="776AADAD" w14:textId="5295CAEB" w:rsidR="00E306D9" w:rsidRDefault="00E306D9" w:rsidP="00C1596D">
            <w:pPr>
              <w:spacing w:after="160" w:line="240" w:lineRule="exact"/>
              <w:jc w:val="both"/>
              <w:rPr>
                <w:rFonts w:ascii="Arial" w:eastAsia="Times New Roman" w:hAnsi="Arial" w:cs="Arial"/>
              </w:rPr>
            </w:pPr>
          </w:p>
          <w:p w14:paraId="579689FD" w14:textId="6D7A2E59" w:rsidR="00E306D9" w:rsidRDefault="00E306D9" w:rsidP="00C1596D">
            <w:pPr>
              <w:spacing w:after="160" w:line="240" w:lineRule="exact"/>
              <w:jc w:val="both"/>
              <w:rPr>
                <w:rFonts w:ascii="Arial" w:eastAsia="Times New Roman" w:hAnsi="Arial" w:cs="Arial"/>
              </w:rPr>
            </w:pPr>
          </w:p>
          <w:p w14:paraId="24EB9F09" w14:textId="3DAEFCC7" w:rsidR="00E306D9" w:rsidRDefault="00E306D9" w:rsidP="00C1596D">
            <w:pPr>
              <w:spacing w:after="160" w:line="240" w:lineRule="exact"/>
              <w:jc w:val="both"/>
              <w:rPr>
                <w:rFonts w:ascii="Arial" w:eastAsia="Times New Roman" w:hAnsi="Arial" w:cs="Arial"/>
              </w:rPr>
            </w:pPr>
          </w:p>
          <w:p w14:paraId="7D242A91" w14:textId="2C9102E8" w:rsidR="009E0D7F" w:rsidRDefault="00092EC4" w:rsidP="00C1596D">
            <w:pPr>
              <w:spacing w:after="160" w:line="240" w:lineRule="exact"/>
              <w:jc w:val="both"/>
              <w:rPr>
                <w:rFonts w:ascii="Arial" w:eastAsia="Times New Roman" w:hAnsi="Arial" w:cs="Arial"/>
              </w:rPr>
            </w:pPr>
            <w:r>
              <w:rPr>
                <w:rFonts w:ascii="Arial" w:eastAsia="Times New Roman" w:hAnsi="Arial" w:cs="Arial"/>
                <w:noProof/>
              </w:rPr>
              <w:drawing>
                <wp:inline distT="0" distB="0" distL="0" distR="0" wp14:anchorId="52293BA6" wp14:editId="12E22015">
                  <wp:extent cx="3579362" cy="1979901"/>
                  <wp:effectExtent l="0" t="0" r="2540" b="1905"/>
                  <wp:docPr id="4" name="Picture 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waterfall ch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745028" cy="2071538"/>
                          </a:xfrm>
                          <a:prstGeom prst="rect">
                            <a:avLst/>
                          </a:prstGeom>
                        </pic:spPr>
                      </pic:pic>
                    </a:graphicData>
                  </a:graphic>
                </wp:inline>
              </w:drawing>
            </w:r>
          </w:p>
          <w:p w14:paraId="3E8643E1" w14:textId="0941072E" w:rsidR="00683531" w:rsidRPr="00214B6F" w:rsidRDefault="00C1596D" w:rsidP="00C1596D">
            <w:pPr>
              <w:spacing w:after="160" w:line="240" w:lineRule="exact"/>
              <w:jc w:val="both"/>
              <w:rPr>
                <w:rFonts w:ascii="Arial" w:eastAsia="Times New Roman" w:hAnsi="Arial" w:cs="Arial"/>
              </w:rPr>
            </w:pPr>
            <w:r w:rsidRPr="00C1596D">
              <w:rPr>
                <w:rFonts w:ascii="Arial" w:eastAsia="Times New Roman" w:hAnsi="Arial" w:cs="Arial"/>
              </w:rPr>
              <w:t xml:space="preserve">Green space is linked with a range of positive effects, including reduced impact of deprivation, increased sense of community and reduced risk of health problems like depression and lung disease. Green areas also have substantive potential benefits for improving mental and physical health. Actions to improve access, quality, and quantity of green spaces are therefore likely to have a particularly positive impact on </w:t>
            </w:r>
            <w:r w:rsidR="00E015A5">
              <w:rPr>
                <w:rFonts w:ascii="Arial" w:eastAsia="Times New Roman" w:hAnsi="Arial" w:cs="Arial"/>
              </w:rPr>
              <w:t>Harrow</w:t>
            </w:r>
            <w:r w:rsidRPr="00C1596D">
              <w:rPr>
                <w:rFonts w:ascii="Arial" w:eastAsia="Times New Roman" w:hAnsi="Arial" w:cs="Arial"/>
              </w:rPr>
              <w:t xml:space="preserve">’s </w:t>
            </w:r>
            <w:r w:rsidR="00E015A5">
              <w:rPr>
                <w:rFonts w:ascii="Arial" w:eastAsia="Times New Roman" w:hAnsi="Arial" w:cs="Arial"/>
              </w:rPr>
              <w:t xml:space="preserve">ethnic minority </w:t>
            </w:r>
            <w:r w:rsidRPr="00C1596D">
              <w:rPr>
                <w:rFonts w:ascii="Arial" w:eastAsia="Times New Roman" w:hAnsi="Arial" w:cs="Arial"/>
              </w:rPr>
              <w:t>communities. 5</w:t>
            </w:r>
            <w:r w:rsidR="00E015A5">
              <w:rPr>
                <w:rFonts w:ascii="Arial" w:eastAsia="Times New Roman" w:hAnsi="Arial" w:cs="Arial"/>
              </w:rPr>
              <w:t>.</w:t>
            </w:r>
            <w:r w:rsidRPr="00C1596D">
              <w:rPr>
                <w:rFonts w:ascii="Arial" w:eastAsia="Times New Roman" w:hAnsi="Arial" w:cs="Arial"/>
              </w:rPr>
              <w:t>6%</w:t>
            </w:r>
            <w:r w:rsidR="00E015A5">
              <w:rPr>
                <w:rStyle w:val="FootnoteReference"/>
                <w:rFonts w:ascii="Arial" w:eastAsia="Times New Roman" w:hAnsi="Arial" w:cs="Arial"/>
              </w:rPr>
              <w:footnoteReference w:id="8"/>
            </w:r>
            <w:r w:rsidRPr="00C1596D">
              <w:rPr>
                <w:rFonts w:ascii="Arial" w:eastAsia="Times New Roman" w:hAnsi="Arial" w:cs="Arial"/>
              </w:rPr>
              <w:t xml:space="preserve"> of residents</w:t>
            </w:r>
            <w:r w:rsidR="00E015A5">
              <w:rPr>
                <w:rFonts w:ascii="Arial" w:eastAsia="Times New Roman" w:hAnsi="Arial" w:cs="Arial"/>
              </w:rPr>
              <w:t xml:space="preserve"> in Harrow do not have English as their main language and cannot speak English well</w:t>
            </w:r>
            <w:r w:rsidRPr="00C1596D">
              <w:rPr>
                <w:rFonts w:ascii="Arial" w:eastAsia="Times New Roman" w:hAnsi="Arial" w:cs="Arial"/>
              </w:rPr>
              <w:t xml:space="preserve">. </w:t>
            </w:r>
            <w:r w:rsidR="00E015A5" w:rsidRPr="00C1596D">
              <w:rPr>
                <w:rFonts w:ascii="Arial" w:eastAsia="Times New Roman" w:hAnsi="Arial" w:cs="Arial"/>
              </w:rPr>
              <w:t>This may limit the extent to which these groups can get involved in, and benefit from</w:t>
            </w:r>
            <w:r w:rsidR="00E015A5">
              <w:rPr>
                <w:rFonts w:ascii="Arial" w:eastAsia="Times New Roman" w:hAnsi="Arial" w:cs="Arial"/>
              </w:rPr>
              <w:t xml:space="preserve"> i</w:t>
            </w:r>
            <w:r w:rsidRPr="00C1596D">
              <w:rPr>
                <w:rFonts w:ascii="Arial" w:eastAsia="Times New Roman" w:hAnsi="Arial" w:cs="Arial"/>
              </w:rPr>
              <w:t xml:space="preserve">nformation campaigns, community engagement strategies, and emergency planning aimed at the public </w:t>
            </w:r>
            <w:r w:rsidR="00E015A5">
              <w:rPr>
                <w:rFonts w:ascii="Arial" w:eastAsia="Times New Roman" w:hAnsi="Arial" w:cs="Arial"/>
              </w:rPr>
              <w:t xml:space="preserve">which </w:t>
            </w:r>
            <w:r w:rsidRPr="00C1596D">
              <w:rPr>
                <w:rFonts w:ascii="Arial" w:eastAsia="Times New Roman" w:hAnsi="Arial" w:cs="Arial"/>
              </w:rPr>
              <w:t xml:space="preserve">may </w:t>
            </w:r>
            <w:r w:rsidR="00E015A5">
              <w:rPr>
                <w:rFonts w:ascii="Arial" w:eastAsia="Times New Roman" w:hAnsi="Arial" w:cs="Arial"/>
              </w:rPr>
              <w:t xml:space="preserve">be </w:t>
            </w:r>
            <w:r w:rsidRPr="00C1596D">
              <w:rPr>
                <w:rFonts w:ascii="Arial" w:eastAsia="Times New Roman" w:hAnsi="Arial" w:cs="Arial"/>
              </w:rPr>
              <w:t>less accessible for individuals whose first language is not English.</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E8643E2" w14:textId="5DEABF04" w:rsidR="00524518" w:rsidRPr="00701D5A" w:rsidRDefault="00683531"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1"/>
                <w14:checkedState w14:val="2612" w14:font="MS Gothic"/>
                <w14:uncheckedState w14:val="2610" w14:font="MS Gothic"/>
              </w14:checkbox>
            </w:sdtPr>
            <w:sdtEndPr/>
            <w:sdtContent>
              <w:p w14:paraId="3E8643E4" w14:textId="7F174D92" w:rsidR="00524518" w:rsidRPr="00701D5A" w:rsidRDefault="0068353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3E8643E8"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3F6" w14:textId="77777777" w:rsidTr="008A319D">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080CA497" w14:textId="3A89473F" w:rsidR="00524518" w:rsidRDefault="00E344B5" w:rsidP="009112F4">
            <w:pPr>
              <w:spacing w:after="160" w:line="240" w:lineRule="exact"/>
              <w:jc w:val="both"/>
              <w:rPr>
                <w:rFonts w:ascii="Arial" w:eastAsia="Times New Roman" w:hAnsi="Arial" w:cs="Arial"/>
                <w:lang w:val="en-US"/>
              </w:rPr>
            </w:pPr>
            <w:r>
              <w:rPr>
                <w:rFonts w:ascii="Arial" w:eastAsia="Times New Roman" w:hAnsi="Arial" w:cs="Arial"/>
                <w:lang w:val="en-US"/>
              </w:rPr>
              <w:t>Not directly applicable.</w:t>
            </w:r>
            <w:r w:rsidR="00F7267C">
              <w:rPr>
                <w:rFonts w:ascii="Arial" w:eastAsia="Times New Roman" w:hAnsi="Arial" w:cs="Arial"/>
                <w:lang w:val="en-US"/>
              </w:rPr>
              <w:t xml:space="preserve"> </w:t>
            </w:r>
            <w:r w:rsidR="00116D55">
              <w:rPr>
                <w:rFonts w:ascii="Arial" w:eastAsia="Times New Roman" w:hAnsi="Arial" w:cs="Arial"/>
                <w:lang w:val="en-US"/>
              </w:rPr>
              <w:t>However, figures from the Office for National Statistics suggest that 10.6%</w:t>
            </w:r>
            <w:r w:rsidR="00683531">
              <w:rPr>
                <w:rStyle w:val="FootnoteReference"/>
                <w:rFonts w:ascii="Arial" w:eastAsia="Times New Roman" w:hAnsi="Arial" w:cs="Arial"/>
                <w:lang w:val="en-US"/>
              </w:rPr>
              <w:footnoteReference w:id="9"/>
            </w:r>
            <w:r w:rsidR="00116D55">
              <w:rPr>
                <w:rFonts w:ascii="Arial" w:eastAsia="Times New Roman" w:hAnsi="Arial" w:cs="Arial"/>
                <w:lang w:val="en-US"/>
              </w:rPr>
              <w:t xml:space="preserve"> of people in Harrow are not affiliated with any religion. </w:t>
            </w:r>
            <w:r w:rsidR="00683531">
              <w:rPr>
                <w:rFonts w:ascii="Arial" w:eastAsia="Times New Roman" w:hAnsi="Arial" w:cs="Arial"/>
                <w:lang w:val="en-US"/>
              </w:rPr>
              <w:t xml:space="preserve">33.9% of people in Harrow are Christian; 1.1% are Buddhist; 25.8% (Hindu); 2.8% (Jewish); 15.9% (Muslim); 1.1% (Sikh); 2.9% (Any other religion) and 5.9% did not answer. </w:t>
            </w:r>
          </w:p>
          <w:p w14:paraId="24E2D66D" w14:textId="65D8C83E" w:rsidR="00734A22" w:rsidRDefault="00420151" w:rsidP="00681A67">
            <w:pPr>
              <w:spacing w:after="160" w:line="240" w:lineRule="exact"/>
              <w:jc w:val="both"/>
              <w:rPr>
                <w:rFonts w:ascii="Arial" w:eastAsia="Times New Roman" w:hAnsi="Arial" w:cs="Arial"/>
              </w:rPr>
            </w:pPr>
            <w:r w:rsidRPr="00420151">
              <w:rPr>
                <w:rFonts w:ascii="Arial" w:eastAsia="Times New Roman" w:hAnsi="Arial" w:cs="Arial"/>
              </w:rPr>
              <w:t xml:space="preserve">In the strategy we will recognise that communities are not just physical communities. Religious communities tend to have a large voluntary movement and can have high </w:t>
            </w:r>
            <w:r w:rsidRPr="00420151">
              <w:rPr>
                <w:rFonts w:ascii="Arial" w:eastAsia="Times New Roman" w:hAnsi="Arial" w:cs="Arial"/>
              </w:rPr>
              <w:lastRenderedPageBreak/>
              <w:t>immigrant populations. Direct engagement with these communities will have a positive impact</w:t>
            </w:r>
            <w:r w:rsidR="009A7780">
              <w:rPr>
                <w:rFonts w:ascii="Arial" w:eastAsia="Times New Roman" w:hAnsi="Arial" w:cs="Arial"/>
              </w:rPr>
              <w:t xml:space="preserve"> </w:t>
            </w:r>
            <w:r w:rsidR="00681A67">
              <w:rPr>
                <w:rFonts w:ascii="Arial" w:eastAsia="Times New Roman" w:hAnsi="Arial" w:cs="Arial"/>
              </w:rPr>
              <w:t>in ensuring climate action is widely adopted across the borough.</w:t>
            </w:r>
          </w:p>
          <w:p w14:paraId="4886DE92" w14:textId="0ABBB07D" w:rsidR="002B29BC" w:rsidRPr="00681A67" w:rsidRDefault="002B29BC" w:rsidP="00681A67">
            <w:pPr>
              <w:spacing w:after="160" w:line="240" w:lineRule="exact"/>
              <w:jc w:val="both"/>
              <w:rPr>
                <w:rFonts w:ascii="Arial" w:eastAsia="Times New Roman" w:hAnsi="Arial" w:cs="Arial"/>
                <w:lang w:val="en-US"/>
              </w:rPr>
            </w:pPr>
            <w:r>
              <w:rPr>
                <w:rFonts w:ascii="Arial" w:eastAsia="Times New Roman" w:hAnsi="Arial" w:cs="Arial"/>
              </w:rPr>
              <w:t xml:space="preserve">Some sensitivity on messaging around climate friendly diets is also needed to </w:t>
            </w:r>
            <w:proofErr w:type="gramStart"/>
            <w:r>
              <w:rPr>
                <w:rFonts w:ascii="Arial" w:eastAsia="Times New Roman" w:hAnsi="Arial" w:cs="Arial"/>
              </w:rPr>
              <w:t>take into account</w:t>
            </w:r>
            <w:proofErr w:type="gramEnd"/>
            <w:r>
              <w:rPr>
                <w:rFonts w:ascii="Arial" w:eastAsia="Times New Roman" w:hAnsi="Arial" w:cs="Arial"/>
              </w:rPr>
              <w:t xml:space="preserve"> cultural and religious dietary practices.    </w:t>
            </w:r>
          </w:p>
          <w:p w14:paraId="60EC5D51" w14:textId="77777777" w:rsidR="00734A22" w:rsidRDefault="00734A22" w:rsidP="00AD205B">
            <w:pPr>
              <w:spacing w:after="160" w:line="240" w:lineRule="exact"/>
              <w:rPr>
                <w:rFonts w:ascii="Arial" w:eastAsia="Times New Roman" w:hAnsi="Arial" w:cs="Arial"/>
                <w:b/>
                <w:bCs/>
                <w:lang w:val="en-US"/>
              </w:rPr>
            </w:pPr>
          </w:p>
          <w:p w14:paraId="256BC645" w14:textId="2D48E7AB" w:rsidR="008A319D" w:rsidRPr="00113ED9" w:rsidRDefault="00113ED9" w:rsidP="00AD205B">
            <w:pPr>
              <w:spacing w:after="160" w:line="240" w:lineRule="exact"/>
              <w:rPr>
                <w:rFonts w:ascii="Arial" w:eastAsia="Times New Roman" w:hAnsi="Arial" w:cs="Arial"/>
                <w:b/>
                <w:bCs/>
                <w:lang w:val="en-US"/>
              </w:rPr>
            </w:pPr>
            <w:r w:rsidRPr="00113ED9">
              <w:rPr>
                <w:rFonts w:ascii="Arial" w:eastAsia="Times New Roman" w:hAnsi="Arial" w:cs="Arial"/>
                <w:b/>
                <w:bCs/>
                <w:lang w:val="en-US"/>
              </w:rPr>
              <w:t>Figure 4:</w:t>
            </w:r>
            <w:r w:rsidR="00874067">
              <w:rPr>
                <w:rFonts w:ascii="Arial" w:eastAsia="Times New Roman" w:hAnsi="Arial" w:cs="Arial"/>
                <w:b/>
                <w:bCs/>
                <w:lang w:val="en-US"/>
              </w:rPr>
              <w:t xml:space="preserve"> (total number of </w:t>
            </w:r>
            <w:r w:rsidR="00461E9E">
              <w:rPr>
                <w:rFonts w:ascii="Arial" w:eastAsia="Times New Roman" w:hAnsi="Arial" w:cs="Arial"/>
                <w:b/>
                <w:bCs/>
                <w:lang w:val="en-US"/>
              </w:rPr>
              <w:t xml:space="preserve">people </w:t>
            </w:r>
            <w:r w:rsidR="0079404A">
              <w:rPr>
                <w:rFonts w:ascii="Arial" w:eastAsia="Times New Roman" w:hAnsi="Arial" w:cs="Arial"/>
                <w:b/>
                <w:bCs/>
                <w:lang w:val="en-US"/>
              </w:rPr>
              <w:t>with different religious beliefs)</w:t>
            </w:r>
          </w:p>
          <w:p w14:paraId="281FCAA8" w14:textId="3698C3CE" w:rsidR="008A319D" w:rsidRDefault="008A319D" w:rsidP="00AD205B">
            <w:pPr>
              <w:spacing w:after="160" w:line="240" w:lineRule="exact"/>
              <w:rPr>
                <w:rFonts w:ascii="Arial" w:eastAsia="Times New Roman" w:hAnsi="Arial" w:cs="Arial"/>
                <w:lang w:val="en-US"/>
              </w:rPr>
            </w:pPr>
          </w:p>
          <w:p w14:paraId="1D9C8F01" w14:textId="1A26D2B0" w:rsidR="008A319D" w:rsidRDefault="008A319D" w:rsidP="00AD205B">
            <w:pPr>
              <w:spacing w:after="160" w:line="240" w:lineRule="exact"/>
              <w:rPr>
                <w:rFonts w:ascii="Arial" w:eastAsia="Times New Roman" w:hAnsi="Arial" w:cs="Arial"/>
                <w:lang w:val="en-US"/>
              </w:rPr>
            </w:pPr>
          </w:p>
          <w:p w14:paraId="5E6D5BB0" w14:textId="24636028" w:rsidR="008A319D" w:rsidRDefault="008A319D" w:rsidP="00AD205B">
            <w:pPr>
              <w:spacing w:after="160" w:line="240" w:lineRule="exact"/>
              <w:rPr>
                <w:rFonts w:ascii="Arial" w:eastAsia="Times New Roman" w:hAnsi="Arial" w:cs="Arial"/>
                <w:lang w:val="en-US"/>
              </w:rPr>
            </w:pPr>
          </w:p>
          <w:p w14:paraId="136CA39E" w14:textId="49CDAA02" w:rsidR="008A319D" w:rsidRDefault="008A319D" w:rsidP="00AD205B">
            <w:pPr>
              <w:spacing w:after="160" w:line="240" w:lineRule="exact"/>
              <w:rPr>
                <w:rFonts w:ascii="Arial" w:eastAsia="Times New Roman" w:hAnsi="Arial" w:cs="Arial"/>
                <w:lang w:val="en-US"/>
              </w:rPr>
            </w:pPr>
          </w:p>
          <w:p w14:paraId="71FFDEBF" w14:textId="0011454B" w:rsidR="008A319D" w:rsidRDefault="008A319D" w:rsidP="00AD205B">
            <w:pPr>
              <w:spacing w:after="160" w:line="240" w:lineRule="exact"/>
              <w:rPr>
                <w:rFonts w:ascii="Arial" w:eastAsia="Times New Roman" w:hAnsi="Arial" w:cs="Arial"/>
                <w:lang w:val="en-US"/>
              </w:rPr>
            </w:pPr>
          </w:p>
          <w:p w14:paraId="319C041F" w14:textId="52759357" w:rsidR="008A319D" w:rsidRDefault="008A319D" w:rsidP="00AD205B">
            <w:pPr>
              <w:spacing w:after="160" w:line="240" w:lineRule="exact"/>
              <w:rPr>
                <w:rFonts w:ascii="Arial" w:eastAsia="Times New Roman" w:hAnsi="Arial" w:cs="Arial"/>
                <w:lang w:val="en-US"/>
              </w:rPr>
            </w:pPr>
          </w:p>
          <w:p w14:paraId="47231C6C" w14:textId="358E828F" w:rsidR="008A319D" w:rsidRDefault="008A319D" w:rsidP="00AD205B">
            <w:pPr>
              <w:spacing w:after="160" w:line="240" w:lineRule="exact"/>
              <w:rPr>
                <w:rFonts w:ascii="Arial" w:eastAsia="Times New Roman" w:hAnsi="Arial" w:cs="Arial"/>
                <w:lang w:val="en-US"/>
              </w:rPr>
            </w:pPr>
          </w:p>
          <w:p w14:paraId="043E2AC8" w14:textId="0F2CED2B" w:rsidR="008A319D" w:rsidRDefault="008A319D" w:rsidP="00AD205B">
            <w:pPr>
              <w:spacing w:after="160" w:line="240" w:lineRule="exact"/>
              <w:rPr>
                <w:rFonts w:ascii="Arial" w:eastAsia="Times New Roman" w:hAnsi="Arial" w:cs="Arial"/>
                <w:lang w:val="en-US"/>
              </w:rPr>
            </w:pPr>
          </w:p>
          <w:p w14:paraId="3E8643ED" w14:textId="273A7E98" w:rsidR="008A319D" w:rsidRPr="0090668B" w:rsidRDefault="00734A22" w:rsidP="00AD205B">
            <w:pPr>
              <w:spacing w:after="160" w:line="240" w:lineRule="exact"/>
              <w:rPr>
                <w:rFonts w:ascii="Arial" w:eastAsia="Times New Roman" w:hAnsi="Arial" w:cs="Arial"/>
                <w:lang w:val="en-US"/>
              </w:rPr>
            </w:pPr>
            <w:r>
              <w:rPr>
                <w:rFonts w:ascii="Arial" w:eastAsia="Times New Roman" w:hAnsi="Arial" w:cs="Arial"/>
                <w:noProof/>
                <w:lang w:val="en-US"/>
              </w:rPr>
              <w:drawing>
                <wp:inline distT="0" distB="0" distL="0" distR="0" wp14:anchorId="0A174C50" wp14:editId="3AD74A4B">
                  <wp:extent cx="3265596" cy="1960939"/>
                  <wp:effectExtent l="0" t="0" r="0" b="127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332205" cy="2000936"/>
                          </a:xfrm>
                          <a:prstGeom prst="rect">
                            <a:avLst/>
                          </a:prstGeom>
                        </pic:spPr>
                      </pic:pic>
                    </a:graphicData>
                  </a:graphic>
                </wp:inline>
              </w:drawing>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1DEF61B7" w:rsidR="00524518" w:rsidRPr="00701D5A" w:rsidRDefault="002B29BC"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03846115" w:rsidR="00524518" w:rsidRPr="00701D5A" w:rsidRDefault="002B29BC"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088D0D91" w:rsidR="00524518" w:rsidRPr="00701D5A" w:rsidRDefault="002B29BC"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FC220A">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38350821" w14:textId="6F1FC8E1" w:rsidR="00524518" w:rsidRDefault="005513B5"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A</w:t>
            </w:r>
            <w:r w:rsidR="00E344B5">
              <w:rPr>
                <w:rFonts w:ascii="Arial" w:eastAsia="Times New Roman" w:hAnsi="Arial" w:cs="Arial"/>
                <w:lang w:val="en-US"/>
              </w:rPr>
              <w:t>ccording to data from 2021 Census, 50.7%</w:t>
            </w:r>
            <w:r w:rsidR="00E344B5">
              <w:rPr>
                <w:rStyle w:val="FootnoteReference"/>
                <w:rFonts w:ascii="Arial" w:eastAsia="Times New Roman" w:hAnsi="Arial" w:cs="Arial"/>
                <w:lang w:val="en-US"/>
              </w:rPr>
              <w:footnoteReference w:id="10"/>
            </w:r>
            <w:r w:rsidR="00E344B5">
              <w:rPr>
                <w:rFonts w:ascii="Arial" w:eastAsia="Times New Roman" w:hAnsi="Arial" w:cs="Arial"/>
                <w:lang w:val="en-US"/>
              </w:rPr>
              <w:t xml:space="preserve"> of people in Harrow are female and 49.3% are male.</w:t>
            </w:r>
          </w:p>
          <w:p w14:paraId="63471A1C" w14:textId="77777777" w:rsidR="005513B5" w:rsidRPr="00A90F1E" w:rsidRDefault="005513B5" w:rsidP="005513B5">
            <w:pPr>
              <w:spacing w:after="240" w:line="240" w:lineRule="auto"/>
              <w:jc w:val="both"/>
              <w:rPr>
                <w:rFonts w:ascii="Arial" w:eastAsia="Times New Roman" w:hAnsi="Arial" w:cs="Arial"/>
                <w:lang w:val="en-US"/>
              </w:rPr>
            </w:pPr>
            <w:r>
              <w:rPr>
                <w:rFonts w:ascii="Arial" w:eastAsia="Times New Roman" w:hAnsi="Arial" w:cs="Arial"/>
                <w:lang w:val="en-US"/>
              </w:rPr>
              <w:t>A</w:t>
            </w:r>
            <w:proofErr w:type="spellStart"/>
            <w:r>
              <w:rPr>
                <w:rFonts w:ascii="Arial" w:eastAsia="Times New Roman" w:hAnsi="Arial" w:cs="Arial"/>
              </w:rPr>
              <w:t>ccording</w:t>
            </w:r>
            <w:proofErr w:type="spellEnd"/>
            <w:r>
              <w:rPr>
                <w:rFonts w:ascii="Arial" w:eastAsia="Times New Roman" w:hAnsi="Arial" w:cs="Arial"/>
              </w:rPr>
              <w:t xml:space="preserve"> to UN Women</w:t>
            </w:r>
            <w:r>
              <w:rPr>
                <w:rStyle w:val="FootnoteReference"/>
                <w:rFonts w:ascii="Arial" w:eastAsia="Times New Roman" w:hAnsi="Arial" w:cs="Arial"/>
              </w:rPr>
              <w:footnoteReference w:id="11"/>
            </w:r>
            <w:r>
              <w:rPr>
                <w:rFonts w:ascii="Arial" w:eastAsia="Times New Roman" w:hAnsi="Arial" w:cs="Arial"/>
              </w:rPr>
              <w:t>, a</w:t>
            </w:r>
            <w:r w:rsidRPr="00C576AD">
              <w:rPr>
                <w:rFonts w:ascii="Arial" w:eastAsia="Times New Roman" w:hAnsi="Arial" w:cs="Arial"/>
              </w:rPr>
              <w:t>cross the world</w:t>
            </w:r>
            <w:r>
              <w:rPr>
                <w:rFonts w:ascii="Arial" w:eastAsia="Times New Roman" w:hAnsi="Arial" w:cs="Arial"/>
              </w:rPr>
              <w:t xml:space="preserve"> </w:t>
            </w:r>
            <w:r w:rsidRPr="00C576AD">
              <w:rPr>
                <w:rFonts w:ascii="Arial" w:eastAsia="Times New Roman" w:hAnsi="Arial" w:cs="Arial"/>
              </w:rPr>
              <w:t>women depend more on, yet have less access to, natural resources. In many regions, women bear a disproportionate responsibility for securing food, water, and fuel</w:t>
            </w:r>
            <w:r w:rsidRPr="00C576AD">
              <w:rPr>
                <w:rFonts w:ascii="Arial" w:eastAsia="Times New Roman" w:hAnsi="Arial" w:cs="Arial"/>
                <w:lang w:val="en-US"/>
              </w:rPr>
              <w:t>. </w:t>
            </w:r>
            <w:hyperlink r:id="rId30" w:history="1">
              <w:r w:rsidRPr="00C576AD">
                <w:rPr>
                  <w:rFonts w:ascii="Arial" w:eastAsia="Times New Roman" w:hAnsi="Arial" w:cs="Arial"/>
                  <w:lang w:val="en-US"/>
                </w:rPr>
                <w:t>Agriculture</w:t>
              </w:r>
            </w:hyperlink>
            <w:r w:rsidRPr="00C576AD">
              <w:rPr>
                <w:rFonts w:ascii="Arial" w:eastAsia="Times New Roman" w:hAnsi="Arial" w:cs="Arial"/>
              </w:rPr>
              <w:t xml:space="preserve"> is the most important employment sector for women in low- and lower-middle income countries, during periods of drought and erratic rainfall, women, as agricultural </w:t>
            </w:r>
            <w:proofErr w:type="gramStart"/>
            <w:r w:rsidRPr="00C576AD">
              <w:rPr>
                <w:rFonts w:ascii="Arial" w:eastAsia="Times New Roman" w:hAnsi="Arial" w:cs="Arial"/>
              </w:rPr>
              <w:t>workers</w:t>
            </w:r>
            <w:proofErr w:type="gramEnd"/>
            <w:r w:rsidRPr="00C576AD">
              <w:rPr>
                <w:rFonts w:ascii="Arial" w:eastAsia="Times New Roman" w:hAnsi="Arial" w:cs="Arial"/>
              </w:rPr>
              <w:t xml:space="preserve"> and primary procurers, work harder to secure income and resources for their families. This puts added pressure on girls, who often have to </w:t>
            </w:r>
            <w:hyperlink r:id="rId31" w:history="1">
              <w:r w:rsidRPr="00C576AD">
                <w:rPr>
                  <w:rFonts w:ascii="Arial" w:eastAsia="Times New Roman" w:hAnsi="Arial" w:cs="Arial"/>
                </w:rPr>
                <w:t>leave school</w:t>
              </w:r>
            </w:hyperlink>
            <w:r w:rsidRPr="00C576AD">
              <w:rPr>
                <w:rFonts w:ascii="Arial" w:eastAsia="Times New Roman" w:hAnsi="Arial" w:cs="Arial"/>
              </w:rPr>
              <w:t> to help their mothers manage the increased burden.</w:t>
            </w:r>
            <w:r>
              <w:rPr>
                <w:rFonts w:ascii="Arial" w:eastAsia="Times New Roman" w:hAnsi="Arial" w:cs="Arial"/>
              </w:rPr>
              <w:t xml:space="preserve"> </w:t>
            </w:r>
            <w:r>
              <w:rPr>
                <w:rFonts w:ascii="Arial" w:eastAsia="Times New Roman" w:hAnsi="Arial" w:cs="Arial"/>
              </w:rPr>
              <w:lastRenderedPageBreak/>
              <w:t>Furthermore, a</w:t>
            </w:r>
            <w:r w:rsidRPr="00527EF2">
              <w:rPr>
                <w:rFonts w:ascii="Arial" w:eastAsia="Times New Roman" w:hAnsi="Arial" w:cs="Arial"/>
              </w:rPr>
              <w:t>s climate change drives conflict across the world, women and girls face increased vulnerabilities to all forms of gender-based violence, including conflict-related sexual violence, human trafficking, child marriage, and other forms of violence.</w:t>
            </w:r>
          </w:p>
          <w:p w14:paraId="265D3D5F" w14:textId="2515DC4D" w:rsidR="00AD295F" w:rsidRDefault="00AD295F" w:rsidP="00F61D60">
            <w:pPr>
              <w:tabs>
                <w:tab w:val="left" w:pos="5268"/>
              </w:tabs>
              <w:spacing w:after="160" w:line="240" w:lineRule="exact"/>
              <w:jc w:val="both"/>
              <w:rPr>
                <w:rFonts w:ascii="Arial" w:eastAsia="Times New Roman" w:hAnsi="Arial" w:cs="Arial"/>
              </w:rPr>
            </w:pPr>
            <w:r w:rsidRPr="00AD295F">
              <w:rPr>
                <w:rFonts w:ascii="Arial" w:eastAsia="Times New Roman" w:hAnsi="Arial" w:cs="Arial"/>
              </w:rPr>
              <w:t xml:space="preserve">Gender inequalities have social, economic, political, and cultural implications for individuals responding to climate change. Examining gender is important because women, men, </w:t>
            </w:r>
            <w:proofErr w:type="gramStart"/>
            <w:r w:rsidRPr="00AD295F">
              <w:rPr>
                <w:rFonts w:ascii="Arial" w:eastAsia="Times New Roman" w:hAnsi="Arial" w:cs="Arial"/>
              </w:rPr>
              <w:t>boys</w:t>
            </w:r>
            <w:proofErr w:type="gramEnd"/>
            <w:r w:rsidRPr="00AD295F">
              <w:rPr>
                <w:rFonts w:ascii="Arial" w:eastAsia="Times New Roman" w:hAnsi="Arial" w:cs="Arial"/>
              </w:rPr>
              <w:t xml:space="preserve"> and girls, while hardly homogenous groupings, tend to have systematically different experiences in relation to climate change based on the inequalities associated with socially constructed gender roles</w:t>
            </w:r>
            <w:r w:rsidR="004B2F38">
              <w:rPr>
                <w:rStyle w:val="FootnoteReference"/>
                <w:rFonts w:ascii="Arial" w:eastAsia="Times New Roman" w:hAnsi="Arial" w:cs="Arial"/>
              </w:rPr>
              <w:footnoteReference w:id="12"/>
            </w:r>
            <w:r w:rsidR="0012652D">
              <w:rPr>
                <w:rFonts w:ascii="Arial" w:eastAsia="Times New Roman" w:hAnsi="Arial" w:cs="Arial"/>
              </w:rPr>
              <w:t>.</w:t>
            </w:r>
          </w:p>
          <w:p w14:paraId="27C951EC" w14:textId="5EF23F1B" w:rsidR="00063ABF" w:rsidRDefault="00063ABF" w:rsidP="001B4788">
            <w:pPr>
              <w:tabs>
                <w:tab w:val="left" w:pos="5268"/>
              </w:tabs>
              <w:spacing w:after="160" w:line="240" w:lineRule="exact"/>
              <w:rPr>
                <w:rFonts w:ascii="Arial" w:eastAsia="Times New Roman" w:hAnsi="Arial" w:cs="Arial"/>
              </w:rPr>
            </w:pPr>
            <w:r w:rsidRPr="00063ABF">
              <w:rPr>
                <w:rFonts w:ascii="Arial" w:eastAsia="Times New Roman" w:hAnsi="Arial" w:cs="Arial"/>
              </w:rPr>
              <w:t xml:space="preserve">The strategy has been developed in such a way that it </w:t>
            </w:r>
            <w:r w:rsidR="00615076">
              <w:rPr>
                <w:rFonts w:ascii="Arial" w:eastAsia="Times New Roman" w:hAnsi="Arial" w:cs="Arial"/>
              </w:rPr>
              <w:t xml:space="preserve">is </w:t>
            </w:r>
            <w:r w:rsidRPr="00063ABF">
              <w:rPr>
                <w:rFonts w:ascii="Arial" w:eastAsia="Times New Roman" w:hAnsi="Arial" w:cs="Arial"/>
              </w:rPr>
              <w:t>not</w:t>
            </w:r>
            <w:r w:rsidR="00615076">
              <w:rPr>
                <w:rFonts w:ascii="Arial" w:eastAsia="Times New Roman" w:hAnsi="Arial" w:cs="Arial"/>
              </w:rPr>
              <w:t xml:space="preserve"> intended to</w:t>
            </w:r>
            <w:r w:rsidRPr="00063ABF">
              <w:rPr>
                <w:rFonts w:ascii="Arial" w:eastAsia="Times New Roman" w:hAnsi="Arial" w:cs="Arial"/>
              </w:rPr>
              <w:t xml:space="preserve"> create unlawful discrimination related to gender.</w:t>
            </w:r>
          </w:p>
          <w:p w14:paraId="3E8643F9" w14:textId="30EDA46A" w:rsidR="00D90E82" w:rsidRPr="0090668B" w:rsidRDefault="00D90E82" w:rsidP="001B4788">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5B72B225" w:rsidR="00524518" w:rsidRPr="00701D5A" w:rsidRDefault="00615076"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1"/>
                <w14:checkedState w14:val="2612" w14:font="MS Gothic"/>
                <w14:uncheckedState w14:val="2610" w14:font="MS Gothic"/>
              </w14:checkbox>
            </w:sdtPr>
            <w:sdtEndPr/>
            <w:sdtContent>
              <w:p w14:paraId="3E8643FC" w14:textId="2E58A0D8" w:rsidR="00524518" w:rsidRPr="00701D5A" w:rsidRDefault="0030726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61C3F976" w:rsidR="00524518" w:rsidRPr="00701D5A" w:rsidRDefault="0030726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FC220A">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F081B41" w14:textId="77777777" w:rsidR="00524518" w:rsidRDefault="00E344B5" w:rsidP="001B4788">
            <w:pPr>
              <w:tabs>
                <w:tab w:val="left" w:pos="5268"/>
              </w:tabs>
              <w:spacing w:after="160" w:line="240" w:lineRule="exact"/>
              <w:rPr>
                <w:rFonts w:ascii="Arial" w:eastAsia="Times New Roman" w:hAnsi="Arial" w:cs="Arial"/>
                <w:lang w:val="en-US"/>
              </w:rPr>
            </w:pPr>
            <w:r w:rsidRPr="00E344B5">
              <w:rPr>
                <w:rFonts w:ascii="Arial" w:eastAsia="Times New Roman" w:hAnsi="Arial" w:cs="Arial"/>
                <w:lang w:val="en-US"/>
              </w:rPr>
              <w:t>Not directly applicable</w:t>
            </w:r>
          </w:p>
          <w:p w14:paraId="2881892D" w14:textId="284319A7" w:rsidR="003B1088" w:rsidRDefault="003B1088"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 xml:space="preserve">As set out </w:t>
            </w:r>
            <w:r w:rsidR="00425FD2">
              <w:rPr>
                <w:rFonts w:ascii="Arial" w:eastAsia="Times New Roman" w:hAnsi="Arial" w:cs="Arial"/>
                <w:lang w:val="en-US"/>
              </w:rPr>
              <w:t xml:space="preserve">above in the context of gender reassignment, </w:t>
            </w:r>
            <w:r w:rsidR="003D76A5">
              <w:rPr>
                <w:rFonts w:ascii="Arial" w:eastAsia="Times New Roman" w:hAnsi="Arial" w:cs="Arial"/>
                <w:lang w:val="en-US"/>
              </w:rPr>
              <w:t>o</w:t>
            </w:r>
            <w:r w:rsidR="003D76A5" w:rsidRPr="00D476D2">
              <w:rPr>
                <w:rFonts w:ascii="Arial" w:eastAsia="Times New Roman" w:hAnsi="Arial" w:cs="Arial"/>
                <w:lang w:val="en-US"/>
              </w:rPr>
              <w:t xml:space="preserve">ur messaging on climate change will be designed to be inclusive and tailored to its audience, </w:t>
            </w:r>
            <w:r w:rsidR="002B29BC">
              <w:rPr>
                <w:rFonts w:ascii="Arial" w:eastAsia="Times New Roman" w:hAnsi="Arial" w:cs="Arial"/>
                <w:lang w:val="en-US"/>
              </w:rPr>
              <w:t>so that</w:t>
            </w:r>
            <w:r w:rsidR="00F61D60">
              <w:rPr>
                <w:rFonts w:ascii="Arial" w:eastAsia="Times New Roman" w:hAnsi="Arial" w:cs="Arial"/>
                <w:lang w:val="en-US"/>
              </w:rPr>
              <w:t xml:space="preserve"> </w:t>
            </w:r>
            <w:r w:rsidR="003D76A5" w:rsidRPr="00D476D2">
              <w:rPr>
                <w:rFonts w:ascii="Arial" w:eastAsia="Times New Roman" w:hAnsi="Arial" w:cs="Arial"/>
                <w:lang w:val="en-US"/>
              </w:rPr>
              <w:t xml:space="preserve">our engagements and </w:t>
            </w:r>
            <w:r w:rsidR="003D76A5">
              <w:rPr>
                <w:rFonts w:ascii="Arial" w:eastAsia="Times New Roman" w:hAnsi="Arial" w:cs="Arial"/>
                <w:lang w:val="en-US"/>
              </w:rPr>
              <w:t>outputs</w:t>
            </w:r>
            <w:r w:rsidR="003D76A5" w:rsidRPr="00D476D2">
              <w:rPr>
                <w:rFonts w:ascii="Arial" w:eastAsia="Times New Roman" w:hAnsi="Arial" w:cs="Arial"/>
                <w:lang w:val="en-US"/>
              </w:rPr>
              <w:t xml:space="preserve"> reflect their diverse audience</w:t>
            </w:r>
            <w:r w:rsidR="003D76A5">
              <w:rPr>
                <w:rFonts w:ascii="Arial" w:eastAsia="Times New Roman" w:hAnsi="Arial" w:cs="Arial"/>
                <w:lang w:val="en-US"/>
              </w:rPr>
              <w:t>.</w:t>
            </w:r>
          </w:p>
          <w:p w14:paraId="3E864408" w14:textId="67A83FF0" w:rsidR="003B1088" w:rsidRPr="00E344B5" w:rsidRDefault="00B67AF1" w:rsidP="001B4788">
            <w:pPr>
              <w:tabs>
                <w:tab w:val="left" w:pos="5268"/>
              </w:tabs>
              <w:spacing w:after="160" w:line="240" w:lineRule="exact"/>
              <w:rPr>
                <w:rFonts w:ascii="Arial" w:eastAsia="Times New Roman" w:hAnsi="Arial" w:cs="Arial"/>
                <w:lang w:val="en-US"/>
              </w:rPr>
            </w:pPr>
            <w:r w:rsidRPr="000D184E">
              <w:rPr>
                <w:rFonts w:ascii="Arial" w:eastAsia="Times New Roman" w:hAnsi="Arial" w:cs="Arial"/>
              </w:rPr>
              <w:t>There is a scarcity of research on climate change effects for non</w:t>
            </w:r>
            <w:r>
              <w:rPr>
                <w:rFonts w:ascii="Arial" w:eastAsia="Times New Roman" w:hAnsi="Arial" w:cs="Arial"/>
              </w:rPr>
              <w:t>-</w:t>
            </w:r>
            <w:r w:rsidRPr="000D184E">
              <w:rPr>
                <w:rFonts w:ascii="Arial" w:eastAsia="Times New Roman" w:hAnsi="Arial" w:cs="Arial"/>
              </w:rPr>
              <w:t>binary people, who might also be particularly vulnerable</w:t>
            </w:r>
            <w:r>
              <w:rPr>
                <w:rStyle w:val="FootnoteReference"/>
                <w:rFonts w:ascii="Arial" w:eastAsia="Times New Roman" w:hAnsi="Arial" w:cs="Arial"/>
              </w:rPr>
              <w:footnoteReference w:id="13"/>
            </w:r>
            <w:r>
              <w:rPr>
                <w:rFonts w:ascii="Arial" w:eastAsia="Times New Roman" w:hAnsi="Arial" w:cs="Arial"/>
              </w:rPr>
              <w:t>.</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734BDD9F" w:rsidR="00524518" w:rsidRPr="00701D5A" w:rsidRDefault="00D450CE"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FC220A">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65C4C8FC" w:rsidR="00B60247" w:rsidRDefault="004472DC"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sidR="00081E9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sidR="00081E9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FC220A">
        <w:trPr>
          <w:trHeight w:val="132"/>
        </w:trPr>
        <w:tc>
          <w:tcPr>
            <w:tcW w:w="14601" w:type="dxa"/>
            <w:gridSpan w:val="6"/>
            <w:shd w:val="clear" w:color="auto" w:fill="FFFFFF" w:themeFill="background1"/>
          </w:tcPr>
          <w:p w14:paraId="3E864417" w14:textId="57F8FFA1" w:rsidR="00D02B28"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0673A785" w14:textId="261F89D2" w:rsidR="00C7064D" w:rsidRDefault="00C7064D" w:rsidP="00E50777">
            <w:pPr>
              <w:shd w:val="clear" w:color="auto" w:fill="FFFFFF" w:themeFill="background1"/>
              <w:spacing w:after="0" w:line="240" w:lineRule="auto"/>
              <w:rPr>
                <w:rFonts w:ascii="Arial" w:eastAsia="Times New Roman" w:hAnsi="Arial" w:cs="Arial"/>
                <w:lang w:eastAsia="en-GB"/>
              </w:rPr>
            </w:pPr>
          </w:p>
          <w:p w14:paraId="22F6F676" w14:textId="3BF0A3DC" w:rsidR="00C7064D" w:rsidRPr="00C102EE" w:rsidRDefault="00C7064D" w:rsidP="00E50777">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Overall, the reduction in greenhouse gases to reduce the severity of future climate change will disproportionately benefit </w:t>
            </w:r>
            <w:proofErr w:type="gramStart"/>
            <w:r w:rsidR="004B10CE">
              <w:rPr>
                <w:rFonts w:ascii="Arial" w:eastAsia="Times New Roman" w:hAnsi="Arial" w:cs="Arial"/>
                <w:lang w:eastAsia="en-GB"/>
              </w:rPr>
              <w:t>a number of</w:t>
            </w:r>
            <w:proofErr w:type="gramEnd"/>
            <w:r w:rsidR="004B10CE">
              <w:rPr>
                <w:rFonts w:ascii="Arial" w:eastAsia="Times New Roman" w:hAnsi="Arial" w:cs="Arial"/>
                <w:lang w:eastAsia="en-GB"/>
              </w:rPr>
              <w:t xml:space="preserve"> groups with protected characteristics (the young, elderly, disabled, and women</w:t>
            </w:r>
            <w:r w:rsidR="007E55D6">
              <w:rPr>
                <w:rFonts w:ascii="Arial" w:eastAsia="Times New Roman" w:hAnsi="Arial" w:cs="Arial"/>
                <w:lang w:eastAsia="en-GB"/>
              </w:rPr>
              <w:t>) who are otherwise more vulnerable to those effects.</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FC220A">
        <w:trPr>
          <w:trHeight w:val="240"/>
        </w:trPr>
        <w:tc>
          <w:tcPr>
            <w:tcW w:w="14601" w:type="dxa"/>
            <w:gridSpan w:val="6"/>
            <w:shd w:val="clear" w:color="auto" w:fill="7030A0"/>
          </w:tcPr>
          <w:p w14:paraId="3E86441A" w14:textId="7C10F7E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lastRenderedPageBreak/>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proofErr w:type="spellStart"/>
            <w:r w:rsidR="00215514">
              <w:rPr>
                <w:rFonts w:ascii="Arial" w:eastAsia="Times New Roman" w:hAnsi="Arial" w:cs="Arial"/>
                <w:b/>
                <w:color w:val="FFFFFF"/>
                <w:sz w:val="24"/>
                <w:szCs w:val="24"/>
                <w:lang w:val="en-US"/>
              </w:rPr>
              <w:t>etc</w:t>
            </w:r>
            <w:proofErr w:type="spellEnd"/>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5BD1B4F6"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0151EE">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0151EE">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FC220A">
        <w:trPr>
          <w:trHeight w:val="739"/>
        </w:trPr>
        <w:tc>
          <w:tcPr>
            <w:tcW w:w="14601" w:type="dxa"/>
            <w:gridSpan w:val="6"/>
            <w:shd w:val="clear" w:color="auto" w:fill="auto"/>
          </w:tcPr>
          <w:p w14:paraId="3E86441D" w14:textId="1E28D7CC" w:rsidR="00DF7A3B"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1FEB62C3" w14:textId="5C826469" w:rsidR="00536814" w:rsidRDefault="00536814" w:rsidP="002F1C8D">
            <w:pPr>
              <w:shd w:val="clear" w:color="auto" w:fill="FFFFFF" w:themeFill="background1"/>
              <w:spacing w:after="0" w:line="240" w:lineRule="auto"/>
              <w:rPr>
                <w:rFonts w:ascii="Arial" w:eastAsia="Times New Roman" w:hAnsi="Arial" w:cs="Arial"/>
                <w:lang w:eastAsia="en-GB"/>
              </w:rPr>
            </w:pPr>
          </w:p>
          <w:p w14:paraId="1AE9E190" w14:textId="1B24CF45" w:rsidR="003260C5" w:rsidRDefault="00536814" w:rsidP="002F1C8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Certain climate action</w:t>
            </w:r>
            <w:r w:rsidR="009118E4">
              <w:rPr>
                <w:rFonts w:ascii="Arial" w:eastAsia="Times New Roman" w:hAnsi="Arial" w:cs="Arial"/>
                <w:lang w:eastAsia="en-GB"/>
              </w:rPr>
              <w:t>s</w:t>
            </w:r>
            <w:r>
              <w:rPr>
                <w:rFonts w:ascii="Arial" w:eastAsia="Times New Roman" w:hAnsi="Arial" w:cs="Arial"/>
                <w:lang w:eastAsia="en-GB"/>
              </w:rPr>
              <w:t xml:space="preserve"> (e.g., the move to electric vehicles</w:t>
            </w:r>
            <w:r w:rsidR="00D839A9">
              <w:rPr>
                <w:rFonts w:ascii="Arial" w:eastAsia="Times New Roman" w:hAnsi="Arial" w:cs="Arial"/>
                <w:lang w:eastAsia="en-GB"/>
              </w:rPr>
              <w:t xml:space="preserve">, home improvements to energy efficiency and heat pumps, </w:t>
            </w:r>
            <w:r w:rsidR="00D8195D">
              <w:rPr>
                <w:rFonts w:ascii="Arial" w:eastAsia="Times New Roman" w:hAnsi="Arial" w:cs="Arial"/>
                <w:lang w:eastAsia="en-GB"/>
              </w:rPr>
              <w:t>certain diet choices such as orga</w:t>
            </w:r>
            <w:r w:rsidR="00AF730A">
              <w:rPr>
                <w:rFonts w:ascii="Arial" w:eastAsia="Times New Roman" w:hAnsi="Arial" w:cs="Arial"/>
                <w:lang w:eastAsia="en-GB"/>
              </w:rPr>
              <w:t>nic</w:t>
            </w:r>
            <w:r w:rsidR="008C5CB8">
              <w:rPr>
                <w:rFonts w:ascii="Arial" w:eastAsia="Times New Roman" w:hAnsi="Arial" w:cs="Arial"/>
                <w:lang w:eastAsia="en-GB"/>
              </w:rPr>
              <w:t xml:space="preserve"> food</w:t>
            </w:r>
            <w:r w:rsidR="00FA6194">
              <w:rPr>
                <w:rFonts w:ascii="Arial" w:eastAsia="Times New Roman" w:hAnsi="Arial" w:cs="Arial"/>
                <w:lang w:eastAsia="en-GB"/>
              </w:rPr>
              <w:t>)</w:t>
            </w:r>
            <w:r w:rsidR="000672EC">
              <w:rPr>
                <w:rFonts w:ascii="Arial" w:eastAsia="Times New Roman" w:hAnsi="Arial" w:cs="Arial"/>
                <w:lang w:eastAsia="en-GB"/>
              </w:rPr>
              <w:t xml:space="preserve"> </w:t>
            </w:r>
            <w:r w:rsidR="009118E4">
              <w:rPr>
                <w:rFonts w:ascii="Arial" w:eastAsia="Times New Roman" w:hAnsi="Arial" w:cs="Arial"/>
                <w:lang w:eastAsia="en-GB"/>
              </w:rPr>
              <w:t>are</w:t>
            </w:r>
            <w:r w:rsidR="000672EC">
              <w:rPr>
                <w:rFonts w:ascii="Arial" w:eastAsia="Times New Roman" w:hAnsi="Arial" w:cs="Arial"/>
                <w:lang w:eastAsia="en-GB"/>
              </w:rPr>
              <w:t xml:space="preserve"> less accessible for those on lower incomes</w:t>
            </w:r>
            <w:r w:rsidR="00562CCF">
              <w:rPr>
                <w:rFonts w:ascii="Arial" w:eastAsia="Times New Roman" w:hAnsi="Arial" w:cs="Arial"/>
                <w:lang w:eastAsia="en-GB"/>
              </w:rPr>
              <w:t xml:space="preserve">. Generally, those in lower socio-economic groups </w:t>
            </w:r>
            <w:r w:rsidR="005B14F5">
              <w:rPr>
                <w:rFonts w:ascii="Arial" w:eastAsia="Times New Roman" w:hAnsi="Arial" w:cs="Arial"/>
                <w:lang w:eastAsia="en-GB"/>
              </w:rPr>
              <w:t xml:space="preserve">also lack the financial means to mitigate the worst effect of climate change e.g., </w:t>
            </w:r>
            <w:r w:rsidR="00CC727C">
              <w:rPr>
                <w:rFonts w:ascii="Arial" w:eastAsia="Times New Roman" w:hAnsi="Arial" w:cs="Arial"/>
                <w:lang w:eastAsia="en-GB"/>
              </w:rPr>
              <w:t>energy price fluctuation caused by international events</w:t>
            </w:r>
            <w:r w:rsidR="00073C08">
              <w:rPr>
                <w:rFonts w:ascii="Arial" w:eastAsia="Times New Roman" w:hAnsi="Arial" w:cs="Arial"/>
                <w:lang w:eastAsia="en-GB"/>
              </w:rPr>
              <w:t xml:space="preserve">, natural disasters </w:t>
            </w:r>
            <w:proofErr w:type="spellStart"/>
            <w:r w:rsidR="00073C08">
              <w:rPr>
                <w:rFonts w:ascii="Arial" w:eastAsia="Times New Roman" w:hAnsi="Arial" w:cs="Arial"/>
                <w:lang w:eastAsia="en-GB"/>
              </w:rPr>
              <w:t>e.t.c</w:t>
            </w:r>
            <w:proofErr w:type="spellEnd"/>
            <w:r w:rsidR="00073C08">
              <w:rPr>
                <w:rFonts w:ascii="Arial" w:eastAsia="Times New Roman" w:hAnsi="Arial" w:cs="Arial"/>
                <w:lang w:eastAsia="en-GB"/>
              </w:rPr>
              <w:t>.)</w:t>
            </w:r>
            <w:r w:rsidR="00C70841">
              <w:rPr>
                <w:rFonts w:ascii="Arial" w:eastAsia="Times New Roman" w:hAnsi="Arial" w:cs="Arial"/>
                <w:lang w:eastAsia="en-GB"/>
              </w:rPr>
              <w:t xml:space="preserve">. However, those on lower incomes in many cases </w:t>
            </w:r>
            <w:r w:rsidR="002B29BC">
              <w:rPr>
                <w:rFonts w:ascii="Arial" w:eastAsia="Times New Roman" w:hAnsi="Arial" w:cs="Arial"/>
                <w:lang w:eastAsia="en-GB"/>
              </w:rPr>
              <w:t xml:space="preserve">already </w:t>
            </w:r>
            <w:r w:rsidR="00C70841">
              <w:rPr>
                <w:rFonts w:ascii="Arial" w:eastAsia="Times New Roman" w:hAnsi="Arial" w:cs="Arial"/>
                <w:lang w:eastAsia="en-GB"/>
              </w:rPr>
              <w:t xml:space="preserve">have a </w:t>
            </w:r>
            <w:r w:rsidR="002B29BC">
              <w:rPr>
                <w:rFonts w:ascii="Arial" w:eastAsia="Times New Roman" w:hAnsi="Arial" w:cs="Arial"/>
                <w:lang w:eastAsia="en-GB"/>
              </w:rPr>
              <w:t xml:space="preserve">significantly </w:t>
            </w:r>
            <w:r w:rsidR="00C70841">
              <w:rPr>
                <w:rFonts w:ascii="Arial" w:eastAsia="Times New Roman" w:hAnsi="Arial" w:cs="Arial"/>
                <w:lang w:eastAsia="en-GB"/>
              </w:rPr>
              <w:t>lower carbon footprint individually than those on higher incomes</w:t>
            </w:r>
            <w:r w:rsidR="006F1E35">
              <w:rPr>
                <w:rFonts w:ascii="Arial" w:eastAsia="Times New Roman" w:hAnsi="Arial" w:cs="Arial"/>
                <w:lang w:eastAsia="en-GB"/>
              </w:rPr>
              <w:t>. This is because those on higher incomes</w:t>
            </w:r>
            <w:r w:rsidR="0011565E">
              <w:rPr>
                <w:rFonts w:ascii="Arial" w:eastAsia="Times New Roman" w:hAnsi="Arial" w:cs="Arial"/>
                <w:lang w:eastAsia="en-GB"/>
              </w:rPr>
              <w:t xml:space="preserve"> generally</w:t>
            </w:r>
            <w:r w:rsidR="006F1E35">
              <w:rPr>
                <w:rFonts w:ascii="Arial" w:eastAsia="Times New Roman" w:hAnsi="Arial" w:cs="Arial"/>
                <w:lang w:eastAsia="en-GB"/>
              </w:rPr>
              <w:t xml:space="preserve"> </w:t>
            </w:r>
            <w:r w:rsidR="00D14620">
              <w:rPr>
                <w:rFonts w:ascii="Arial" w:eastAsia="Times New Roman" w:hAnsi="Arial" w:cs="Arial"/>
                <w:lang w:eastAsia="en-GB"/>
              </w:rPr>
              <w:t>have greater levels of consumption</w:t>
            </w:r>
            <w:r w:rsidR="002B29BC">
              <w:rPr>
                <w:rFonts w:ascii="Arial" w:eastAsia="Times New Roman" w:hAnsi="Arial" w:cs="Arial"/>
                <w:lang w:eastAsia="en-GB"/>
              </w:rPr>
              <w:t xml:space="preserve"> </w:t>
            </w:r>
            <w:proofErr w:type="gramStart"/>
            <w:r w:rsidR="002B29BC">
              <w:rPr>
                <w:rFonts w:ascii="Arial" w:eastAsia="Times New Roman" w:hAnsi="Arial" w:cs="Arial"/>
                <w:lang w:eastAsia="en-GB"/>
              </w:rPr>
              <w:t xml:space="preserve">- </w:t>
            </w:r>
            <w:r w:rsidR="00D14620">
              <w:rPr>
                <w:rFonts w:ascii="Arial" w:eastAsia="Times New Roman" w:hAnsi="Arial" w:cs="Arial"/>
                <w:lang w:eastAsia="en-GB"/>
              </w:rPr>
              <w:t xml:space="preserve"> for</w:t>
            </w:r>
            <w:proofErr w:type="gramEnd"/>
            <w:r w:rsidR="00D14620">
              <w:rPr>
                <w:rFonts w:ascii="Arial" w:eastAsia="Times New Roman" w:hAnsi="Arial" w:cs="Arial"/>
                <w:lang w:eastAsia="en-GB"/>
              </w:rPr>
              <w:t xml:space="preserve"> example</w:t>
            </w:r>
            <w:r w:rsidR="002B29BC">
              <w:rPr>
                <w:rFonts w:ascii="Arial" w:eastAsia="Times New Roman" w:hAnsi="Arial" w:cs="Arial"/>
                <w:lang w:eastAsia="en-GB"/>
              </w:rPr>
              <w:t>:</w:t>
            </w:r>
            <w:r w:rsidR="00D14620">
              <w:rPr>
                <w:rFonts w:ascii="Arial" w:eastAsia="Times New Roman" w:hAnsi="Arial" w:cs="Arial"/>
                <w:lang w:eastAsia="en-GB"/>
              </w:rPr>
              <w:t xml:space="preserve"> multiple cars, greater numbers of flights</w:t>
            </w:r>
            <w:r w:rsidR="0011565E">
              <w:rPr>
                <w:rFonts w:ascii="Arial" w:eastAsia="Times New Roman" w:hAnsi="Arial" w:cs="Arial"/>
                <w:lang w:eastAsia="en-GB"/>
              </w:rPr>
              <w:t xml:space="preserve"> and larger </w:t>
            </w:r>
            <w:r w:rsidR="002B29BC">
              <w:rPr>
                <w:rFonts w:ascii="Arial" w:eastAsia="Times New Roman" w:hAnsi="Arial" w:cs="Arial"/>
                <w:lang w:eastAsia="en-GB"/>
              </w:rPr>
              <w:t xml:space="preserve">more energy demanding </w:t>
            </w:r>
            <w:r w:rsidR="0011565E">
              <w:rPr>
                <w:rFonts w:ascii="Arial" w:eastAsia="Times New Roman" w:hAnsi="Arial" w:cs="Arial"/>
                <w:lang w:eastAsia="en-GB"/>
              </w:rPr>
              <w:t>houses.</w:t>
            </w:r>
            <w:r w:rsidR="003260C5">
              <w:rPr>
                <w:rFonts w:ascii="Arial" w:eastAsia="Times New Roman" w:hAnsi="Arial" w:cs="Arial"/>
                <w:lang w:eastAsia="en-GB"/>
              </w:rPr>
              <w:t xml:space="preserve"> Those on higher incomes therefore can have a</w:t>
            </w:r>
            <w:r w:rsidR="002B29BC">
              <w:rPr>
                <w:rFonts w:ascii="Arial" w:eastAsia="Times New Roman" w:hAnsi="Arial" w:cs="Arial"/>
                <w:lang w:eastAsia="en-GB"/>
              </w:rPr>
              <w:t xml:space="preserve"> greater</w:t>
            </w:r>
            <w:r w:rsidR="003260C5">
              <w:rPr>
                <w:rFonts w:ascii="Arial" w:eastAsia="Times New Roman" w:hAnsi="Arial" w:cs="Arial"/>
                <w:lang w:eastAsia="en-GB"/>
              </w:rPr>
              <w:t xml:space="preserve"> opportunity to reduce their carbon footprint.</w:t>
            </w:r>
          </w:p>
          <w:p w14:paraId="0793BF37" w14:textId="4A1B4BEA" w:rsidR="004B2473" w:rsidRDefault="004B2473" w:rsidP="002F1C8D">
            <w:pPr>
              <w:shd w:val="clear" w:color="auto" w:fill="FFFFFF" w:themeFill="background1"/>
              <w:spacing w:after="0" w:line="240" w:lineRule="auto"/>
              <w:rPr>
                <w:rFonts w:ascii="Arial" w:eastAsia="Times New Roman" w:hAnsi="Arial" w:cs="Arial"/>
                <w:lang w:eastAsia="en-GB"/>
              </w:rPr>
            </w:pPr>
          </w:p>
          <w:p w14:paraId="0ECEC4B3" w14:textId="061A78A7" w:rsidR="004B2473" w:rsidRPr="00A26CF8" w:rsidRDefault="004B2473" w:rsidP="004B2473">
            <w:pPr>
              <w:shd w:val="clear" w:color="auto" w:fill="FFFFFF" w:themeFill="background1"/>
              <w:spacing w:after="0" w:line="240" w:lineRule="auto"/>
              <w:rPr>
                <w:rFonts w:ascii="Arial" w:eastAsia="Times New Roman" w:hAnsi="Arial" w:cs="Arial"/>
                <w:lang w:eastAsia="en-GB"/>
              </w:rPr>
            </w:pPr>
            <w:r w:rsidRPr="00A71AE0">
              <w:rPr>
                <w:rFonts w:ascii="Arial" w:eastAsia="Times New Roman" w:hAnsi="Arial" w:cs="Arial"/>
                <w:lang w:eastAsia="en-GB"/>
              </w:rPr>
              <w:t>Since October 2021, the Council, utilising the Household Support Fund</w:t>
            </w:r>
            <w:r w:rsidRPr="00A26CF8">
              <w:rPr>
                <w:rStyle w:val="FootnoteReference"/>
                <w:rFonts w:ascii="Arial" w:eastAsia="Times New Roman" w:hAnsi="Arial" w:cs="Arial"/>
                <w:lang w:eastAsia="en-GB"/>
              </w:rPr>
              <w:footnoteReference w:id="14"/>
            </w:r>
            <w:r w:rsidR="008A55E7" w:rsidRPr="00A26CF8">
              <w:rPr>
                <w:rFonts w:ascii="Arial" w:eastAsia="Times New Roman" w:hAnsi="Arial" w:cs="Arial"/>
                <w:lang w:eastAsia="en-GB"/>
              </w:rPr>
              <w:t xml:space="preserve"> </w:t>
            </w:r>
            <w:r w:rsidRPr="00A26CF8">
              <w:rPr>
                <w:rFonts w:ascii="Arial" w:eastAsia="Times New Roman" w:hAnsi="Arial" w:cs="Arial"/>
                <w:lang w:eastAsia="en-GB"/>
              </w:rPr>
              <w:t xml:space="preserve">has distributed vouchers to low-income residents to assist with the cost of living, including energy costs. Families of children on free school meals have also been supported through school holiday periods with vouchers funded from the same scheme. </w:t>
            </w:r>
          </w:p>
          <w:p w14:paraId="3D51EBB8" w14:textId="77777777" w:rsidR="004B2473" w:rsidRPr="00A26CF8" w:rsidRDefault="004B2473" w:rsidP="004B2473">
            <w:pPr>
              <w:shd w:val="clear" w:color="auto" w:fill="FFFFFF" w:themeFill="background1"/>
              <w:spacing w:after="0" w:line="240" w:lineRule="auto"/>
              <w:rPr>
                <w:rFonts w:ascii="Arial" w:eastAsia="Times New Roman" w:hAnsi="Arial" w:cs="Arial"/>
                <w:lang w:eastAsia="en-GB"/>
              </w:rPr>
            </w:pPr>
          </w:p>
          <w:p w14:paraId="31EE7060" w14:textId="105EDEAA" w:rsidR="004B2473" w:rsidRPr="00A26CF8" w:rsidRDefault="004B2473" w:rsidP="004B2473">
            <w:pPr>
              <w:shd w:val="clear" w:color="auto" w:fill="FFFFFF" w:themeFill="background1"/>
              <w:spacing w:after="0" w:line="240" w:lineRule="auto"/>
              <w:rPr>
                <w:rFonts w:ascii="Arial" w:eastAsia="Times New Roman" w:hAnsi="Arial" w:cs="Arial"/>
                <w:lang w:eastAsia="en-GB"/>
              </w:rPr>
            </w:pPr>
            <w:r w:rsidRPr="00A26CF8">
              <w:rPr>
                <w:rFonts w:ascii="Arial" w:eastAsia="Times New Roman" w:hAnsi="Arial" w:cs="Arial"/>
                <w:lang w:eastAsia="en-GB"/>
              </w:rPr>
              <w:t>The Council website now includes information and advice for residents on support with the rising cost of living</w:t>
            </w:r>
            <w:r w:rsidR="009E0FB9" w:rsidRPr="00A26CF8">
              <w:rPr>
                <w:rStyle w:val="FootnoteReference"/>
                <w:rFonts w:ascii="Arial" w:eastAsia="Times New Roman" w:hAnsi="Arial" w:cs="Arial"/>
                <w:lang w:eastAsia="en-GB"/>
              </w:rPr>
              <w:footnoteReference w:id="15"/>
            </w:r>
            <w:r w:rsidR="00692664" w:rsidRPr="00A26CF8">
              <w:rPr>
                <w:rFonts w:ascii="Arial" w:eastAsia="Times New Roman" w:hAnsi="Arial" w:cs="Arial"/>
                <w:lang w:eastAsia="en-GB"/>
              </w:rPr>
              <w:t xml:space="preserve">. </w:t>
            </w:r>
            <w:r w:rsidRPr="00A26CF8">
              <w:rPr>
                <w:rFonts w:ascii="Arial" w:eastAsia="Times New Roman" w:hAnsi="Arial" w:cs="Arial"/>
                <w:lang w:eastAsia="en-GB"/>
              </w:rPr>
              <w:t>This includes information on additional benefits and payments available to mitigate rising energy costs, and signposting to energy efficiency advice.</w:t>
            </w:r>
          </w:p>
          <w:p w14:paraId="62D9EA38" w14:textId="77777777" w:rsidR="004B2473" w:rsidRPr="00A26CF8" w:rsidRDefault="004B2473" w:rsidP="004B2473">
            <w:pPr>
              <w:shd w:val="clear" w:color="auto" w:fill="FFFFFF" w:themeFill="background1"/>
              <w:spacing w:after="0" w:line="240" w:lineRule="auto"/>
              <w:rPr>
                <w:rFonts w:ascii="Arial" w:eastAsia="Times New Roman" w:hAnsi="Arial" w:cs="Arial"/>
                <w:lang w:eastAsia="en-GB"/>
              </w:rPr>
            </w:pPr>
          </w:p>
          <w:p w14:paraId="28DC5B62" w14:textId="0CC51EEC" w:rsidR="001C6FA2" w:rsidRDefault="004B2473" w:rsidP="007D277D">
            <w:pPr>
              <w:shd w:val="clear" w:color="auto" w:fill="FFFFFF" w:themeFill="background1"/>
              <w:spacing w:after="0" w:line="240" w:lineRule="auto"/>
              <w:rPr>
                <w:rFonts w:ascii="Arial" w:eastAsia="Times New Roman" w:hAnsi="Arial" w:cs="Arial"/>
                <w:lang w:eastAsia="en-GB"/>
              </w:rPr>
            </w:pPr>
            <w:r w:rsidRPr="00A26CF8">
              <w:rPr>
                <w:rFonts w:ascii="Arial" w:eastAsia="Times New Roman" w:hAnsi="Arial" w:cs="Arial"/>
                <w:lang w:eastAsia="en-GB"/>
              </w:rPr>
              <w:t>Over Winter 2022/23 a</w:t>
            </w:r>
            <w:r w:rsidR="007767D7" w:rsidRPr="00A26CF8">
              <w:rPr>
                <w:rFonts w:ascii="Arial" w:eastAsia="Times New Roman" w:hAnsi="Arial" w:cs="Arial"/>
                <w:lang w:eastAsia="en-GB"/>
              </w:rPr>
              <w:t>n ongoing</w:t>
            </w:r>
            <w:r w:rsidRPr="00A26CF8">
              <w:rPr>
                <w:rFonts w:ascii="Arial" w:eastAsia="Times New Roman" w:hAnsi="Arial" w:cs="Arial"/>
                <w:lang w:eastAsia="en-GB"/>
              </w:rPr>
              <w:t xml:space="preserve"> network of Warm Hubs</w:t>
            </w:r>
            <w:r w:rsidR="00156C8B" w:rsidRPr="00A26CF8">
              <w:rPr>
                <w:rStyle w:val="FootnoteReference"/>
                <w:rFonts w:ascii="Arial" w:eastAsia="Times New Roman" w:hAnsi="Arial" w:cs="Arial"/>
                <w:lang w:eastAsia="en-GB"/>
              </w:rPr>
              <w:footnoteReference w:id="16"/>
            </w:r>
            <w:r w:rsidRPr="00A26CF8">
              <w:rPr>
                <w:rFonts w:ascii="Arial" w:eastAsia="Times New Roman" w:hAnsi="Arial" w:cs="Arial"/>
                <w:lang w:eastAsia="en-GB"/>
              </w:rPr>
              <w:t xml:space="preserve"> </w:t>
            </w:r>
            <w:r w:rsidR="00D13F8E" w:rsidRPr="00A26CF8">
              <w:rPr>
                <w:rFonts w:ascii="Arial" w:eastAsia="Times New Roman" w:hAnsi="Arial" w:cs="Arial"/>
                <w:lang w:eastAsia="en-GB"/>
              </w:rPr>
              <w:t>were made</w:t>
            </w:r>
            <w:r w:rsidRPr="00A26CF8">
              <w:rPr>
                <w:rFonts w:ascii="Arial" w:eastAsia="Times New Roman" w:hAnsi="Arial" w:cs="Arial"/>
                <w:lang w:eastAsia="en-GB"/>
              </w:rPr>
              <w:t xml:space="preserve"> available to residents across the borough.  These provide a warm and safe space for residents to use, and volunteers are available to give advice/signposting around cost of living and wellbeing concerns.  The Council has worked with the local voluntary and community sector and partners to establish this network (e.g., Harrow Giving).</w:t>
            </w:r>
          </w:p>
          <w:p w14:paraId="013FEDD9" w14:textId="768D3DAE" w:rsidR="002B29BC" w:rsidRDefault="002B29BC" w:rsidP="007D277D">
            <w:pPr>
              <w:shd w:val="clear" w:color="auto" w:fill="FFFFFF" w:themeFill="background1"/>
              <w:spacing w:after="0" w:line="240" w:lineRule="auto"/>
              <w:rPr>
                <w:rFonts w:ascii="Arial" w:eastAsia="Times New Roman" w:hAnsi="Arial" w:cs="Arial"/>
                <w:lang w:eastAsia="en-GB"/>
              </w:rPr>
            </w:pPr>
          </w:p>
          <w:p w14:paraId="23842A6F" w14:textId="37CE5A81" w:rsidR="002B29BC" w:rsidRDefault="002B29BC" w:rsidP="007D277D">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 xml:space="preserve">Socio economic issues and the ongoing cost of living crisis </w:t>
            </w:r>
            <w:r w:rsidR="00A77E4A">
              <w:rPr>
                <w:rFonts w:ascii="Arial" w:eastAsia="Times New Roman" w:hAnsi="Arial" w:cs="Arial"/>
                <w:lang w:eastAsia="en-GB"/>
              </w:rPr>
              <w:t xml:space="preserve">will continue to be a focus of the Council as it develops the implementation plan for its climate and nature recovery strategy. </w:t>
            </w:r>
          </w:p>
          <w:p w14:paraId="49D2FE48" w14:textId="77777777" w:rsidR="007D277D" w:rsidRPr="007D277D" w:rsidRDefault="007D277D" w:rsidP="007D277D">
            <w:pPr>
              <w:shd w:val="clear" w:color="auto" w:fill="FFFFFF" w:themeFill="background1"/>
              <w:spacing w:after="0" w:line="240" w:lineRule="auto"/>
              <w:rPr>
                <w:rFonts w:ascii="Arial" w:eastAsia="Times New Roman" w:hAnsi="Arial" w:cs="Arial"/>
                <w:lang w:eastAsia="en-GB"/>
              </w:rPr>
            </w:pPr>
          </w:p>
          <w:p w14:paraId="3E86441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3E864421" w14:textId="3634FCE1" w:rsidR="00B664D7" w:rsidRDefault="00B664D7" w:rsidP="006C677D">
      <w:pPr>
        <w:spacing w:after="0" w:line="240" w:lineRule="auto"/>
        <w:rPr>
          <w:rFonts w:ascii="Times New Roman" w:eastAsia="Times New Roman" w:hAnsi="Times New Roman"/>
          <w:sz w:val="20"/>
          <w:szCs w:val="20"/>
          <w:lang w:eastAsia="en-GB"/>
        </w:rPr>
      </w:pPr>
    </w:p>
    <w:p w14:paraId="29D6083A" w14:textId="7B936EF8" w:rsidR="00B16A60" w:rsidRDefault="00B16A60" w:rsidP="006C677D">
      <w:pPr>
        <w:spacing w:after="0" w:line="240" w:lineRule="auto"/>
        <w:rPr>
          <w:rFonts w:ascii="Times New Roman" w:eastAsia="Times New Roman" w:hAnsi="Times New Roman"/>
          <w:sz w:val="20"/>
          <w:szCs w:val="20"/>
          <w:lang w:eastAsia="en-GB"/>
        </w:rPr>
      </w:pPr>
    </w:p>
    <w:p w14:paraId="3FAC490C" w14:textId="77777777" w:rsidR="00C9302F" w:rsidRDefault="00C9302F"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047"/>
        <w:gridCol w:w="3467"/>
        <w:gridCol w:w="1042"/>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E31BC1"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FC1F4A" w:rsidRPr="0090668B" w14:paraId="3E864434" w14:textId="77777777" w:rsidTr="00DB40C1">
        <w:trPr>
          <w:trHeight w:val="626"/>
        </w:trPr>
        <w:tc>
          <w:tcPr>
            <w:tcW w:w="0" w:type="auto"/>
            <w:shd w:val="clear" w:color="auto" w:fill="auto"/>
            <w:vAlign w:val="center"/>
          </w:tcPr>
          <w:p w14:paraId="43963C46" w14:textId="77777777" w:rsidR="006C677D" w:rsidRDefault="0010457E" w:rsidP="0028141B">
            <w:pPr>
              <w:spacing w:after="160" w:line="240" w:lineRule="exact"/>
              <w:jc w:val="both"/>
              <w:rPr>
                <w:rFonts w:ascii="Arial" w:eastAsia="Times New Roman" w:hAnsi="Arial" w:cs="Arial"/>
              </w:rPr>
            </w:pPr>
            <w:r>
              <w:rPr>
                <w:rFonts w:ascii="Arial" w:eastAsia="Times New Roman" w:hAnsi="Arial" w:cs="Arial"/>
              </w:rPr>
              <w:t xml:space="preserve">Age - </w:t>
            </w:r>
            <w:r w:rsidR="00F10D8E" w:rsidRPr="00037D57">
              <w:rPr>
                <w:rFonts w:ascii="Arial" w:eastAsia="Times New Roman" w:hAnsi="Arial" w:cs="Arial"/>
              </w:rPr>
              <w:t>People over the age of 75, very young people and people with chronic or severe illnesses are most at risk</w:t>
            </w:r>
            <w:r w:rsidR="00F10D8E" w:rsidRPr="00BA152E">
              <w:rPr>
                <w:rFonts w:ascii="Arial" w:eastAsia="Times New Roman" w:hAnsi="Arial" w:cs="Arial"/>
              </w:rPr>
              <w:t xml:space="preserve"> of developing heat exhaustion, </w:t>
            </w:r>
            <w:proofErr w:type="gramStart"/>
            <w:r w:rsidR="00F10D8E" w:rsidRPr="00BA152E">
              <w:rPr>
                <w:rFonts w:ascii="Arial" w:eastAsia="Times New Roman" w:hAnsi="Arial" w:cs="Arial"/>
              </w:rPr>
              <w:t>heatstroke</w:t>
            </w:r>
            <w:proofErr w:type="gramEnd"/>
            <w:r w:rsidR="00F10D8E" w:rsidRPr="00BA152E">
              <w:rPr>
                <w:rFonts w:ascii="Arial" w:eastAsia="Times New Roman" w:hAnsi="Arial" w:cs="Arial"/>
              </w:rPr>
              <w:t xml:space="preserve"> and respiratory problems</w:t>
            </w:r>
            <w:r w:rsidR="00F56BF8">
              <w:rPr>
                <w:rFonts w:ascii="Arial" w:eastAsia="Times New Roman" w:hAnsi="Arial" w:cs="Arial"/>
              </w:rPr>
              <w:t xml:space="preserve"> due to extreme hot weather.</w:t>
            </w:r>
            <w:r w:rsidR="0028141B">
              <w:rPr>
                <w:rFonts w:ascii="Arial" w:eastAsia="Times New Roman" w:hAnsi="Arial" w:cs="Arial"/>
              </w:rPr>
              <w:t xml:space="preserve"> Furthermore, i</w:t>
            </w:r>
            <w:r w:rsidR="00F56BF8">
              <w:rPr>
                <w:rFonts w:ascii="Arial" w:eastAsia="Times New Roman" w:hAnsi="Arial" w:cs="Arial"/>
              </w:rPr>
              <w:t>n the winter older people are potentially at risk of having health issues associated with cold homes.</w:t>
            </w:r>
          </w:p>
          <w:p w14:paraId="3E86442F" w14:textId="55F2C7B4" w:rsidR="00C3295E" w:rsidRPr="00FE7D4E" w:rsidRDefault="00C3295E" w:rsidP="00CF5ACD">
            <w:pPr>
              <w:spacing w:after="160" w:line="240" w:lineRule="exact"/>
              <w:jc w:val="both"/>
              <w:rPr>
                <w:rFonts w:ascii="Arial" w:eastAsia="Times New Roman" w:hAnsi="Arial" w:cs="Arial"/>
              </w:rPr>
            </w:pPr>
            <w:r>
              <w:rPr>
                <w:rFonts w:ascii="Arial" w:eastAsia="Times New Roman" w:hAnsi="Arial" w:cs="Arial"/>
              </w:rPr>
              <w:t xml:space="preserve">Older people sometimes are less able to take advantage of active travel options due to frailty. </w:t>
            </w:r>
          </w:p>
        </w:tc>
        <w:tc>
          <w:tcPr>
            <w:tcW w:w="0" w:type="auto"/>
            <w:shd w:val="clear" w:color="auto" w:fill="auto"/>
            <w:vAlign w:val="center"/>
          </w:tcPr>
          <w:p w14:paraId="0750E24B" w14:textId="77777777" w:rsidR="009556C1" w:rsidRDefault="001C332B" w:rsidP="008D5755">
            <w:pPr>
              <w:spacing w:after="160" w:line="240" w:lineRule="exact"/>
              <w:jc w:val="both"/>
              <w:rPr>
                <w:rFonts w:ascii="Arial" w:eastAsia="Times New Roman" w:hAnsi="Arial" w:cs="Arial"/>
                <w:u w:val="single"/>
              </w:rPr>
            </w:pPr>
            <w:r w:rsidRPr="009556C1">
              <w:rPr>
                <w:rFonts w:ascii="Arial" w:eastAsia="Times New Roman" w:hAnsi="Arial" w:cs="Arial"/>
                <w:u w:val="single"/>
              </w:rPr>
              <w:t>Retrofit</w:t>
            </w:r>
          </w:p>
          <w:p w14:paraId="7193DCDE" w14:textId="182784E9" w:rsidR="008D5755" w:rsidRDefault="00843DBE" w:rsidP="008D5755">
            <w:pPr>
              <w:spacing w:after="160" w:line="240" w:lineRule="exact"/>
              <w:jc w:val="both"/>
              <w:rPr>
                <w:rFonts w:ascii="Arial" w:eastAsia="Times New Roman" w:hAnsi="Arial" w:cs="Arial"/>
              </w:rPr>
            </w:pPr>
            <w:r w:rsidRPr="00037D57">
              <w:rPr>
                <w:rFonts w:ascii="Arial" w:eastAsia="Times New Roman" w:hAnsi="Arial" w:cs="Arial"/>
              </w:rPr>
              <w:t>Ensuring that buildings and homes are adapted to future climate risk</w:t>
            </w:r>
            <w:r w:rsidR="001C332B">
              <w:rPr>
                <w:rFonts w:ascii="Arial" w:eastAsia="Times New Roman" w:hAnsi="Arial" w:cs="Arial"/>
              </w:rPr>
              <w:t>s</w:t>
            </w:r>
            <w:r w:rsidR="008D5755">
              <w:rPr>
                <w:rFonts w:ascii="Arial" w:eastAsia="Times New Roman" w:hAnsi="Arial" w:cs="Arial"/>
              </w:rPr>
              <w:t xml:space="preserve">. Investment in more energy efficient, warmer homes has a positive impact on older people’s health and </w:t>
            </w:r>
            <w:proofErr w:type="spellStart"/>
            <w:r w:rsidR="008D5755">
              <w:rPr>
                <w:rFonts w:ascii="Arial" w:eastAsia="Times New Roman" w:hAnsi="Arial" w:cs="Arial"/>
              </w:rPr>
              <w:t>well being</w:t>
            </w:r>
            <w:proofErr w:type="spellEnd"/>
            <w:r w:rsidR="008D5755">
              <w:rPr>
                <w:rFonts w:ascii="Arial" w:eastAsia="Times New Roman" w:hAnsi="Arial" w:cs="Arial"/>
              </w:rPr>
              <w:t>.</w:t>
            </w:r>
            <w:r w:rsidR="000A1B20">
              <w:rPr>
                <w:rFonts w:ascii="Arial" w:eastAsia="Times New Roman" w:hAnsi="Arial" w:cs="Arial"/>
              </w:rPr>
              <w:t xml:space="preserve"> </w:t>
            </w:r>
            <w:r w:rsidR="002B224D">
              <w:rPr>
                <w:rFonts w:ascii="Arial" w:eastAsia="Times New Roman" w:hAnsi="Arial" w:cs="Arial"/>
              </w:rPr>
              <w:t>Priority support should be directed to those living in poor energy rated properties who are on lower incomes and this can include older people.</w:t>
            </w:r>
          </w:p>
          <w:p w14:paraId="72E11C86" w14:textId="1AEC6886" w:rsidR="009556C1" w:rsidRDefault="00DB0F33" w:rsidP="00CF5ACD">
            <w:pPr>
              <w:spacing w:after="160" w:line="240" w:lineRule="exact"/>
              <w:jc w:val="both"/>
              <w:rPr>
                <w:rFonts w:ascii="Arial" w:eastAsia="Times New Roman" w:hAnsi="Arial" w:cs="Arial"/>
                <w:u w:val="single"/>
                <w:lang w:eastAsia="en-GB"/>
              </w:rPr>
            </w:pPr>
            <w:r>
              <w:rPr>
                <w:rFonts w:ascii="Arial" w:eastAsia="Times New Roman" w:hAnsi="Arial" w:cs="Arial"/>
                <w:u w:val="single"/>
                <w:lang w:eastAsia="en-GB"/>
              </w:rPr>
              <w:t xml:space="preserve">Active </w:t>
            </w:r>
            <w:r w:rsidR="004B3F70" w:rsidRPr="009556C1">
              <w:rPr>
                <w:rFonts w:ascii="Arial" w:eastAsia="Times New Roman" w:hAnsi="Arial" w:cs="Arial"/>
                <w:u w:val="single"/>
                <w:lang w:eastAsia="en-GB"/>
              </w:rPr>
              <w:t>Travel</w:t>
            </w:r>
          </w:p>
          <w:p w14:paraId="5DE429EB" w14:textId="2C4875EF" w:rsidR="00CF5ACD" w:rsidRDefault="00E65FC6" w:rsidP="00CF5ACD">
            <w:pPr>
              <w:spacing w:after="160" w:line="240" w:lineRule="exact"/>
              <w:jc w:val="both"/>
              <w:rPr>
                <w:rFonts w:ascii="Arial" w:eastAsia="Times New Roman" w:hAnsi="Arial" w:cs="Arial"/>
              </w:rPr>
            </w:pPr>
            <w:r>
              <w:rPr>
                <w:rFonts w:ascii="Arial" w:eastAsia="Times New Roman" w:hAnsi="Arial" w:cs="Arial"/>
              </w:rPr>
              <w:t>T</w:t>
            </w:r>
            <w:r w:rsidR="00CF5ACD">
              <w:rPr>
                <w:rFonts w:ascii="Arial" w:eastAsia="Times New Roman" w:hAnsi="Arial" w:cs="Arial"/>
              </w:rPr>
              <w:t xml:space="preserve">o ensure that </w:t>
            </w:r>
            <w:r>
              <w:rPr>
                <w:rFonts w:ascii="Arial" w:eastAsia="Times New Roman" w:hAnsi="Arial" w:cs="Arial"/>
              </w:rPr>
              <w:t xml:space="preserve">older people </w:t>
            </w:r>
            <w:r w:rsidR="00CF5ACD">
              <w:rPr>
                <w:rFonts w:ascii="Arial" w:eastAsia="Times New Roman" w:hAnsi="Arial" w:cs="Arial"/>
              </w:rPr>
              <w:t>still have access to low carbon vehicular transport options.</w:t>
            </w:r>
          </w:p>
          <w:p w14:paraId="24C712A8" w14:textId="1528FAEF" w:rsidR="004B3F70" w:rsidRDefault="004B3F70" w:rsidP="008D5755">
            <w:pPr>
              <w:spacing w:after="160" w:line="240" w:lineRule="exact"/>
              <w:jc w:val="both"/>
              <w:rPr>
                <w:rFonts w:ascii="Arial" w:eastAsia="Times New Roman" w:hAnsi="Arial" w:cs="Arial"/>
              </w:rPr>
            </w:pPr>
          </w:p>
          <w:p w14:paraId="3E864430" w14:textId="508D2456" w:rsidR="006C677D" w:rsidRPr="00FE7D4E" w:rsidRDefault="006C677D" w:rsidP="001B4788">
            <w:pPr>
              <w:spacing w:after="0" w:line="320" w:lineRule="atLeast"/>
              <w:rPr>
                <w:rFonts w:ascii="Arial" w:eastAsia="Times New Roman" w:hAnsi="Arial" w:cs="Arial"/>
                <w:lang w:eastAsia="en-GB"/>
              </w:rPr>
            </w:pPr>
          </w:p>
        </w:tc>
        <w:tc>
          <w:tcPr>
            <w:tcW w:w="0" w:type="auto"/>
            <w:shd w:val="clear" w:color="auto" w:fill="auto"/>
            <w:vAlign w:val="center"/>
          </w:tcPr>
          <w:p w14:paraId="30CB06C5" w14:textId="77777777" w:rsidR="006C677D" w:rsidRPr="00DA3785" w:rsidRDefault="00DA3785" w:rsidP="00FD4A1A">
            <w:pPr>
              <w:spacing w:after="0" w:line="320" w:lineRule="atLeast"/>
              <w:jc w:val="both"/>
              <w:rPr>
                <w:rFonts w:ascii="Arial" w:eastAsia="Times New Roman" w:hAnsi="Arial" w:cs="Arial"/>
                <w:u w:val="single"/>
              </w:rPr>
            </w:pPr>
            <w:r w:rsidRPr="00DA3785">
              <w:rPr>
                <w:rFonts w:ascii="Arial" w:eastAsia="Times New Roman" w:hAnsi="Arial" w:cs="Arial"/>
                <w:u w:val="single"/>
              </w:rPr>
              <w:lastRenderedPageBreak/>
              <w:t>Retrofit</w:t>
            </w:r>
          </w:p>
          <w:p w14:paraId="039BC999" w14:textId="77777777" w:rsidR="00DA3785" w:rsidRDefault="00DA3785" w:rsidP="00FD4A1A">
            <w:pPr>
              <w:spacing w:after="0" w:line="320" w:lineRule="atLeast"/>
              <w:jc w:val="both"/>
              <w:rPr>
                <w:rFonts w:ascii="Arial" w:eastAsia="Times New Roman" w:hAnsi="Arial" w:cs="Arial"/>
              </w:rPr>
            </w:pPr>
            <w:r w:rsidRPr="00DA3785">
              <w:rPr>
                <w:rFonts w:ascii="Arial" w:eastAsia="Times New Roman" w:hAnsi="Arial" w:cs="Arial"/>
              </w:rPr>
              <w:t>Continuing to monitor fuel poverty in Harrow</w:t>
            </w:r>
            <w:r>
              <w:rPr>
                <w:rFonts w:ascii="Arial" w:eastAsia="Times New Roman" w:hAnsi="Arial" w:cs="Arial"/>
              </w:rPr>
              <w:t xml:space="preserve"> and prioritising support accordingly</w:t>
            </w:r>
            <w:r w:rsidR="00917A8C">
              <w:rPr>
                <w:rFonts w:ascii="Arial" w:eastAsia="Times New Roman" w:hAnsi="Arial" w:cs="Arial"/>
              </w:rPr>
              <w:t>.</w:t>
            </w:r>
          </w:p>
          <w:p w14:paraId="13318161" w14:textId="77777777" w:rsidR="00917A8C" w:rsidRDefault="00917A8C" w:rsidP="00FD4A1A">
            <w:pPr>
              <w:spacing w:after="0" w:line="320" w:lineRule="atLeast"/>
              <w:jc w:val="both"/>
              <w:rPr>
                <w:rFonts w:ascii="Arial" w:eastAsia="Times New Roman" w:hAnsi="Arial" w:cs="Arial"/>
              </w:rPr>
            </w:pPr>
          </w:p>
          <w:p w14:paraId="5DAE4087" w14:textId="77777777" w:rsidR="00917A8C" w:rsidRDefault="00917A8C" w:rsidP="00FD4A1A">
            <w:pPr>
              <w:spacing w:after="0" w:line="320" w:lineRule="atLeast"/>
              <w:jc w:val="both"/>
              <w:rPr>
                <w:rFonts w:ascii="Arial" w:eastAsia="Times New Roman" w:hAnsi="Arial" w:cs="Arial"/>
              </w:rPr>
            </w:pPr>
          </w:p>
          <w:p w14:paraId="553D911D" w14:textId="7E07095B" w:rsidR="00917A8C" w:rsidRDefault="00917A8C" w:rsidP="00FD4A1A">
            <w:pPr>
              <w:spacing w:after="0" w:line="320" w:lineRule="atLeast"/>
              <w:jc w:val="both"/>
              <w:rPr>
                <w:rFonts w:ascii="Arial" w:eastAsia="Times New Roman" w:hAnsi="Arial" w:cs="Arial"/>
                <w:u w:val="single"/>
              </w:rPr>
            </w:pPr>
            <w:r w:rsidRPr="00917A8C">
              <w:rPr>
                <w:rFonts w:ascii="Arial" w:eastAsia="Times New Roman" w:hAnsi="Arial" w:cs="Arial"/>
                <w:u w:val="single"/>
              </w:rPr>
              <w:t>Active Travel</w:t>
            </w:r>
          </w:p>
          <w:p w14:paraId="3228B6D8" w14:textId="5D875243" w:rsidR="00BC69D2" w:rsidRDefault="00BC69D2" w:rsidP="00FD4A1A">
            <w:pPr>
              <w:spacing w:after="0" w:line="320" w:lineRule="atLeast"/>
              <w:jc w:val="both"/>
              <w:rPr>
                <w:rFonts w:ascii="Arial" w:eastAsia="Times New Roman" w:hAnsi="Arial" w:cs="Arial"/>
              </w:rPr>
            </w:pPr>
            <w:r w:rsidRPr="00BC69D2">
              <w:rPr>
                <w:rFonts w:ascii="Arial" w:eastAsia="Times New Roman" w:hAnsi="Arial" w:cs="Arial"/>
              </w:rPr>
              <w:t>To work with TFL to improve the electric bus network</w:t>
            </w:r>
            <w:r>
              <w:rPr>
                <w:rFonts w:ascii="Arial" w:eastAsia="Times New Roman" w:hAnsi="Arial" w:cs="Arial"/>
              </w:rPr>
              <w:t>.</w:t>
            </w:r>
          </w:p>
          <w:p w14:paraId="2B6BB41A" w14:textId="4A1D5858" w:rsidR="008306E3" w:rsidRPr="00BC69D2" w:rsidRDefault="008306E3" w:rsidP="00FD4A1A">
            <w:pPr>
              <w:spacing w:after="0" w:line="320" w:lineRule="atLeast"/>
              <w:jc w:val="both"/>
              <w:rPr>
                <w:rFonts w:ascii="Arial" w:eastAsia="Times New Roman" w:hAnsi="Arial" w:cs="Arial"/>
              </w:rPr>
            </w:pPr>
            <w:r>
              <w:rPr>
                <w:rFonts w:ascii="Arial" w:eastAsia="Times New Roman" w:hAnsi="Arial" w:cs="Arial"/>
              </w:rPr>
              <w:t>Continue to invest our priority transport services for elderly vulnerable people</w:t>
            </w:r>
            <w:r w:rsidR="00531921">
              <w:rPr>
                <w:rFonts w:ascii="Arial" w:eastAsia="Times New Roman" w:hAnsi="Arial" w:cs="Arial"/>
              </w:rPr>
              <w:t xml:space="preserve"> (e.g., </w:t>
            </w:r>
            <w:r w:rsidR="00531921">
              <w:rPr>
                <w:rFonts w:ascii="Arial" w:eastAsia="Times New Roman" w:hAnsi="Arial" w:cs="Arial"/>
              </w:rPr>
              <w:lastRenderedPageBreak/>
              <w:t>electrification of our adult social care minibuses</w:t>
            </w:r>
            <w:r w:rsidR="006337ED">
              <w:rPr>
                <w:rFonts w:ascii="Arial" w:eastAsia="Times New Roman" w:hAnsi="Arial" w:cs="Arial"/>
              </w:rPr>
              <w:t>)</w:t>
            </w:r>
          </w:p>
          <w:p w14:paraId="3E864431" w14:textId="00EE68F8" w:rsidR="00917A8C" w:rsidRPr="0090668B" w:rsidRDefault="00917A8C" w:rsidP="00FD4A1A">
            <w:pPr>
              <w:spacing w:after="0" w:line="320" w:lineRule="atLeast"/>
              <w:jc w:val="both"/>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FC1F4A" w:rsidRPr="0090668B" w14:paraId="3E86443A" w14:textId="77777777" w:rsidTr="00DB40C1">
        <w:trPr>
          <w:trHeight w:val="626"/>
        </w:trPr>
        <w:tc>
          <w:tcPr>
            <w:tcW w:w="0" w:type="auto"/>
            <w:shd w:val="clear" w:color="auto" w:fill="auto"/>
            <w:vAlign w:val="center"/>
          </w:tcPr>
          <w:p w14:paraId="2BC5D2F3" w14:textId="77777777" w:rsidR="00D10488" w:rsidRDefault="00914B75" w:rsidP="00E72AA9">
            <w:pPr>
              <w:spacing w:after="160" w:line="240" w:lineRule="exact"/>
              <w:jc w:val="both"/>
              <w:rPr>
                <w:rFonts w:ascii="Arial" w:eastAsia="Times New Roman" w:hAnsi="Arial" w:cs="Arial"/>
                <w:lang w:val="en-US"/>
              </w:rPr>
            </w:pPr>
            <w:r>
              <w:rPr>
                <w:rFonts w:ascii="Arial" w:eastAsia="Times New Roman" w:hAnsi="Arial" w:cs="Arial"/>
                <w:lang w:eastAsia="en-GB"/>
              </w:rPr>
              <w:t xml:space="preserve">Disability - </w:t>
            </w:r>
            <w:r w:rsidRPr="002725DA">
              <w:rPr>
                <w:rFonts w:ascii="Arial" w:eastAsia="Times New Roman" w:hAnsi="Arial" w:cs="Arial"/>
                <w:lang w:val="en-US"/>
              </w:rPr>
              <w:t>These groups may have a lower ability to act due to physical constraints, or they may be less aware of their circumstances and how to act.</w:t>
            </w:r>
            <w:r w:rsidR="00F97698">
              <w:rPr>
                <w:rFonts w:ascii="Arial" w:eastAsia="Times New Roman" w:hAnsi="Arial" w:cs="Arial"/>
                <w:lang w:val="en-US"/>
              </w:rPr>
              <w:t xml:space="preserve"> M</w:t>
            </w:r>
            <w:r w:rsidRPr="002725DA">
              <w:rPr>
                <w:rFonts w:ascii="Arial" w:eastAsia="Times New Roman" w:hAnsi="Arial" w:cs="Arial"/>
                <w:lang w:val="en-US"/>
              </w:rPr>
              <w:t>edications impair the body's ability to sweat or perform temperature regulation functions, making people more susceptible to the effects of heat.</w:t>
            </w:r>
          </w:p>
          <w:p w14:paraId="3E864435" w14:textId="5F3A886C" w:rsidR="00F97698" w:rsidRPr="000352AB" w:rsidRDefault="00F97698" w:rsidP="00E72AA9">
            <w:pPr>
              <w:spacing w:after="160" w:line="240" w:lineRule="exact"/>
              <w:jc w:val="both"/>
              <w:rPr>
                <w:rFonts w:ascii="Arial" w:eastAsia="Times New Roman" w:hAnsi="Arial" w:cs="Arial"/>
                <w:lang w:val="en-US"/>
              </w:rPr>
            </w:pPr>
            <w:r w:rsidRPr="00CC41E2">
              <w:rPr>
                <w:rFonts w:ascii="Arial" w:eastAsia="Times New Roman" w:hAnsi="Arial" w:cs="Arial"/>
                <w:lang w:val="en-US"/>
              </w:rPr>
              <w:t>Not all modes of public transportation are fully accessible to people with disabilities.</w:t>
            </w:r>
          </w:p>
        </w:tc>
        <w:tc>
          <w:tcPr>
            <w:tcW w:w="0" w:type="auto"/>
            <w:shd w:val="clear" w:color="auto" w:fill="auto"/>
            <w:vAlign w:val="center"/>
          </w:tcPr>
          <w:p w14:paraId="1E2D47BA" w14:textId="4B054DE3" w:rsidR="001D795B" w:rsidRDefault="00DB0F33" w:rsidP="00F22FDC">
            <w:pPr>
              <w:spacing w:after="160" w:line="240" w:lineRule="exact"/>
              <w:jc w:val="both"/>
              <w:rPr>
                <w:rFonts w:ascii="Arial" w:eastAsia="Times New Roman" w:hAnsi="Arial" w:cs="Arial"/>
                <w:u w:val="single"/>
                <w:lang w:eastAsia="en-GB"/>
              </w:rPr>
            </w:pPr>
            <w:r>
              <w:rPr>
                <w:rFonts w:ascii="Arial" w:eastAsia="Times New Roman" w:hAnsi="Arial" w:cs="Arial"/>
                <w:u w:val="single"/>
                <w:lang w:eastAsia="en-GB"/>
              </w:rPr>
              <w:t xml:space="preserve">Active </w:t>
            </w:r>
            <w:r w:rsidR="00FA3FEE" w:rsidRPr="001D795B">
              <w:rPr>
                <w:rFonts w:ascii="Arial" w:eastAsia="Times New Roman" w:hAnsi="Arial" w:cs="Arial"/>
                <w:u w:val="single"/>
                <w:lang w:eastAsia="en-GB"/>
              </w:rPr>
              <w:t>Travel</w:t>
            </w:r>
          </w:p>
          <w:p w14:paraId="3E864436" w14:textId="304302EB" w:rsidR="00D10488" w:rsidRPr="00FE7D4E" w:rsidRDefault="00834B14" w:rsidP="00F22FDC">
            <w:pPr>
              <w:spacing w:after="160" w:line="240" w:lineRule="exact"/>
              <w:jc w:val="both"/>
              <w:rPr>
                <w:rFonts w:ascii="Arial" w:eastAsia="Times New Roman" w:hAnsi="Arial" w:cs="Arial"/>
                <w:lang w:eastAsia="en-GB"/>
              </w:rPr>
            </w:pPr>
            <w:r>
              <w:rPr>
                <w:rFonts w:ascii="Arial" w:eastAsia="Times New Roman" w:hAnsi="Arial" w:cs="Arial"/>
              </w:rPr>
              <w:t>To ensure i</w:t>
            </w:r>
            <w:r w:rsidR="009F32C9">
              <w:rPr>
                <w:rFonts w:ascii="Arial" w:eastAsia="Times New Roman" w:hAnsi="Arial" w:cs="Arial"/>
              </w:rPr>
              <w:t xml:space="preserve">mprovements to public travel and active travel infrastructure will however be undertaken </w:t>
            </w:r>
            <w:proofErr w:type="gramStart"/>
            <w:r w:rsidR="009F32C9">
              <w:rPr>
                <w:rFonts w:ascii="Arial" w:eastAsia="Times New Roman" w:hAnsi="Arial" w:cs="Arial"/>
              </w:rPr>
              <w:t>so as to</w:t>
            </w:r>
            <w:proofErr w:type="gramEnd"/>
            <w:r w:rsidR="009F32C9">
              <w:rPr>
                <w:rFonts w:ascii="Arial" w:eastAsia="Times New Roman" w:hAnsi="Arial" w:cs="Arial"/>
              </w:rPr>
              <w:t xml:space="preserve"> enable greater access for disabled people e.g., step free access, and overtime this will result in a more accessible public realm for the benefit of disabled people with mobility issues.</w:t>
            </w:r>
          </w:p>
        </w:tc>
        <w:tc>
          <w:tcPr>
            <w:tcW w:w="0" w:type="auto"/>
            <w:shd w:val="clear" w:color="auto" w:fill="auto"/>
            <w:vAlign w:val="center"/>
          </w:tcPr>
          <w:p w14:paraId="38321D3B" w14:textId="77777777" w:rsidR="00D10488" w:rsidRDefault="006337ED" w:rsidP="006337ED">
            <w:pPr>
              <w:spacing w:after="160" w:line="240" w:lineRule="exact"/>
              <w:jc w:val="both"/>
              <w:rPr>
                <w:rFonts w:ascii="Arial" w:eastAsia="Times New Roman" w:hAnsi="Arial" w:cs="Arial"/>
                <w:u w:val="single"/>
                <w:lang w:eastAsia="en-GB"/>
              </w:rPr>
            </w:pPr>
            <w:r w:rsidRPr="006337ED">
              <w:rPr>
                <w:rFonts w:ascii="Arial" w:eastAsia="Times New Roman" w:hAnsi="Arial" w:cs="Arial"/>
                <w:u w:val="single"/>
                <w:lang w:eastAsia="en-GB"/>
              </w:rPr>
              <w:t>Active Travel</w:t>
            </w:r>
          </w:p>
          <w:p w14:paraId="75984309" w14:textId="77777777" w:rsidR="00BC350F" w:rsidRDefault="00BC350F" w:rsidP="00BC350F">
            <w:pPr>
              <w:spacing w:after="0" w:line="320" w:lineRule="atLeast"/>
              <w:jc w:val="both"/>
              <w:rPr>
                <w:rFonts w:ascii="Arial" w:eastAsia="Times New Roman" w:hAnsi="Arial" w:cs="Arial"/>
              </w:rPr>
            </w:pPr>
            <w:r w:rsidRPr="00BC69D2">
              <w:rPr>
                <w:rFonts w:ascii="Arial" w:eastAsia="Times New Roman" w:hAnsi="Arial" w:cs="Arial"/>
              </w:rPr>
              <w:t>To work with TFL to improve the electric bus network</w:t>
            </w:r>
            <w:r>
              <w:rPr>
                <w:rFonts w:ascii="Arial" w:eastAsia="Times New Roman" w:hAnsi="Arial" w:cs="Arial"/>
              </w:rPr>
              <w:t>.</w:t>
            </w:r>
          </w:p>
          <w:p w14:paraId="6D50B1F8" w14:textId="58D0955D" w:rsidR="00BC350F" w:rsidRPr="00BC69D2" w:rsidRDefault="00BC350F" w:rsidP="00BC350F">
            <w:pPr>
              <w:spacing w:after="0" w:line="320" w:lineRule="atLeast"/>
              <w:jc w:val="both"/>
              <w:rPr>
                <w:rFonts w:ascii="Arial" w:eastAsia="Times New Roman" w:hAnsi="Arial" w:cs="Arial"/>
              </w:rPr>
            </w:pPr>
            <w:r>
              <w:rPr>
                <w:rFonts w:ascii="Arial" w:eastAsia="Times New Roman" w:hAnsi="Arial" w:cs="Arial"/>
              </w:rPr>
              <w:t>Continue to invest our priority transport services for disabled people (e.g., electrification of our</w:t>
            </w:r>
            <w:r w:rsidR="001C4002">
              <w:rPr>
                <w:rFonts w:ascii="Arial" w:eastAsia="Times New Roman" w:hAnsi="Arial" w:cs="Arial"/>
              </w:rPr>
              <w:t xml:space="preserve"> </w:t>
            </w:r>
            <w:r>
              <w:rPr>
                <w:rFonts w:ascii="Arial" w:eastAsia="Times New Roman" w:hAnsi="Arial" w:cs="Arial"/>
              </w:rPr>
              <w:t>soc</w:t>
            </w:r>
            <w:r w:rsidR="00B47A53">
              <w:rPr>
                <w:rFonts w:ascii="Arial" w:eastAsia="Times New Roman" w:hAnsi="Arial" w:cs="Arial"/>
              </w:rPr>
              <w:t>ia</w:t>
            </w:r>
            <w:r w:rsidR="001C4002">
              <w:rPr>
                <w:rFonts w:ascii="Arial" w:eastAsia="Times New Roman" w:hAnsi="Arial" w:cs="Arial"/>
              </w:rPr>
              <w:t xml:space="preserve">l </w:t>
            </w:r>
            <w:r>
              <w:rPr>
                <w:rFonts w:ascii="Arial" w:eastAsia="Times New Roman" w:hAnsi="Arial" w:cs="Arial"/>
              </w:rPr>
              <w:t>care minibuses)</w:t>
            </w:r>
          </w:p>
          <w:p w14:paraId="3E864437" w14:textId="41C185AD" w:rsidR="00BC350F" w:rsidRPr="0090668B" w:rsidRDefault="00BC350F" w:rsidP="006337ED">
            <w:pPr>
              <w:spacing w:after="160" w:line="240" w:lineRule="exact"/>
              <w:jc w:val="both"/>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FC1F4A" w:rsidRPr="0090668B" w14:paraId="3E864440" w14:textId="77777777" w:rsidTr="00DB40C1">
        <w:trPr>
          <w:trHeight w:val="626"/>
        </w:trPr>
        <w:tc>
          <w:tcPr>
            <w:tcW w:w="0" w:type="auto"/>
            <w:shd w:val="clear" w:color="auto" w:fill="auto"/>
            <w:vAlign w:val="center"/>
          </w:tcPr>
          <w:p w14:paraId="2944A6C1" w14:textId="15D185D0" w:rsidR="00434157" w:rsidRDefault="006045B2" w:rsidP="00434157">
            <w:pPr>
              <w:spacing w:after="160" w:line="240" w:lineRule="exact"/>
              <w:jc w:val="both"/>
              <w:rPr>
                <w:rFonts w:ascii="Arial" w:eastAsia="Times New Roman" w:hAnsi="Arial" w:cs="Arial"/>
                <w:lang w:val="en-US"/>
              </w:rPr>
            </w:pPr>
            <w:r>
              <w:rPr>
                <w:rFonts w:ascii="Arial" w:eastAsia="Times New Roman" w:hAnsi="Arial" w:cs="Arial"/>
                <w:lang w:eastAsia="en-GB"/>
              </w:rPr>
              <w:t>Pregnancy</w:t>
            </w:r>
            <w:r w:rsidR="00434157">
              <w:rPr>
                <w:rFonts w:ascii="Arial" w:eastAsia="Times New Roman" w:hAnsi="Arial" w:cs="Arial"/>
                <w:lang w:eastAsia="en-GB"/>
              </w:rPr>
              <w:t xml:space="preserve">/Maternity - </w:t>
            </w:r>
            <w:r w:rsidR="004B2D58">
              <w:rPr>
                <w:rFonts w:ascii="Arial" w:eastAsia="Times New Roman" w:hAnsi="Arial" w:cs="Arial"/>
              </w:rPr>
              <w:t>A</w:t>
            </w:r>
            <w:proofErr w:type="spellStart"/>
            <w:r w:rsidR="00434157" w:rsidRPr="00295C52">
              <w:rPr>
                <w:rFonts w:ascii="Arial" w:eastAsia="Times New Roman" w:hAnsi="Arial" w:cs="Arial"/>
                <w:lang w:val="en-US"/>
              </w:rPr>
              <w:t>ir</w:t>
            </w:r>
            <w:proofErr w:type="spellEnd"/>
            <w:r w:rsidR="00434157" w:rsidRPr="00295C52">
              <w:rPr>
                <w:rFonts w:ascii="Arial" w:eastAsia="Times New Roman" w:hAnsi="Arial" w:cs="Arial"/>
                <w:lang w:val="en-US"/>
              </w:rPr>
              <w:t xml:space="preserve"> pollution has been linked to a range of adverse pregnancy outcomes, including preterm </w:t>
            </w:r>
            <w:proofErr w:type="spellStart"/>
            <w:r w:rsidR="00434157" w:rsidRPr="00295C52">
              <w:rPr>
                <w:rFonts w:ascii="Arial" w:eastAsia="Times New Roman" w:hAnsi="Arial" w:cs="Arial"/>
                <w:lang w:val="en-US"/>
              </w:rPr>
              <w:t>labour</w:t>
            </w:r>
            <w:proofErr w:type="spellEnd"/>
            <w:r w:rsidR="00434157" w:rsidRPr="00295C52">
              <w:rPr>
                <w:rFonts w:ascii="Arial" w:eastAsia="Times New Roman" w:hAnsi="Arial" w:cs="Arial"/>
                <w:lang w:val="en-US"/>
              </w:rPr>
              <w:t xml:space="preserve"> and low birthweight, which are themselves risk factors for conditions such as cardiovascular disease and diabetes in adulthood. Exposure to pollution can also affect lung development and </w:t>
            </w:r>
            <w:proofErr w:type="gramStart"/>
            <w:r w:rsidR="00434157" w:rsidRPr="00295C52">
              <w:rPr>
                <w:rFonts w:ascii="Arial" w:eastAsia="Times New Roman" w:hAnsi="Arial" w:cs="Arial"/>
                <w:lang w:val="en-US"/>
              </w:rPr>
              <w:t>function, and</w:t>
            </w:r>
            <w:proofErr w:type="gramEnd"/>
            <w:r w:rsidR="00434157" w:rsidRPr="00295C52">
              <w:rPr>
                <w:rFonts w:ascii="Arial" w:eastAsia="Times New Roman" w:hAnsi="Arial" w:cs="Arial"/>
                <w:lang w:val="en-US"/>
              </w:rPr>
              <w:t xml:space="preserve"> is thought to contribute to the development of childhood asthma. </w:t>
            </w:r>
          </w:p>
          <w:p w14:paraId="3E86443B" w14:textId="0332C6DF" w:rsidR="00D10488" w:rsidRPr="00FE7D4E" w:rsidRDefault="00D10488" w:rsidP="00434157">
            <w:pPr>
              <w:spacing w:after="0" w:line="320" w:lineRule="atLeast"/>
              <w:rPr>
                <w:rFonts w:ascii="Arial" w:eastAsia="Times New Roman" w:hAnsi="Arial" w:cs="Arial"/>
                <w:lang w:eastAsia="en-GB"/>
              </w:rPr>
            </w:pPr>
          </w:p>
        </w:tc>
        <w:tc>
          <w:tcPr>
            <w:tcW w:w="0" w:type="auto"/>
            <w:shd w:val="clear" w:color="auto" w:fill="auto"/>
            <w:vAlign w:val="center"/>
          </w:tcPr>
          <w:p w14:paraId="25CBE8DF" w14:textId="77777777" w:rsidR="001D795B" w:rsidRDefault="00FA3FEE" w:rsidP="00B35328">
            <w:pPr>
              <w:spacing w:after="0" w:line="320" w:lineRule="atLeast"/>
              <w:jc w:val="both"/>
              <w:rPr>
                <w:rFonts w:ascii="Arial" w:eastAsia="Times New Roman" w:hAnsi="Arial" w:cs="Arial"/>
                <w:u w:val="single"/>
                <w:lang w:eastAsia="en-GB"/>
              </w:rPr>
            </w:pPr>
            <w:r w:rsidRPr="001D795B">
              <w:rPr>
                <w:rFonts w:ascii="Arial" w:eastAsia="Times New Roman" w:hAnsi="Arial" w:cs="Arial"/>
                <w:u w:val="single"/>
                <w:lang w:eastAsia="en-GB"/>
              </w:rPr>
              <w:t>Reduc</w:t>
            </w:r>
            <w:r w:rsidR="009F6EC5" w:rsidRPr="001D795B">
              <w:rPr>
                <w:rFonts w:ascii="Arial" w:eastAsia="Times New Roman" w:hAnsi="Arial" w:cs="Arial"/>
                <w:u w:val="single"/>
                <w:lang w:eastAsia="en-GB"/>
              </w:rPr>
              <w:t>ed Emissions</w:t>
            </w:r>
          </w:p>
          <w:p w14:paraId="70F86232" w14:textId="666758F0" w:rsidR="00D10488" w:rsidRDefault="00B35328" w:rsidP="00B35328">
            <w:pPr>
              <w:spacing w:after="0" w:line="320" w:lineRule="atLeast"/>
              <w:jc w:val="both"/>
              <w:rPr>
                <w:rFonts w:ascii="Arial" w:eastAsia="Times New Roman" w:hAnsi="Arial" w:cs="Arial"/>
                <w:lang w:val="en-US"/>
              </w:rPr>
            </w:pPr>
            <w:r>
              <w:rPr>
                <w:rFonts w:ascii="Arial" w:eastAsia="Times New Roman" w:hAnsi="Arial" w:cs="Arial"/>
                <w:lang w:val="en-US"/>
              </w:rPr>
              <w:t xml:space="preserve">To </w:t>
            </w:r>
            <w:r w:rsidR="00CF726C">
              <w:rPr>
                <w:rFonts w:ascii="Arial" w:eastAsia="Times New Roman" w:hAnsi="Arial" w:cs="Arial"/>
                <w:lang w:val="en-US"/>
              </w:rPr>
              <w:t>ensure</w:t>
            </w:r>
            <w:r w:rsidR="00621401">
              <w:rPr>
                <w:rFonts w:ascii="Arial" w:eastAsia="Times New Roman" w:hAnsi="Arial" w:cs="Arial"/>
                <w:lang w:val="en-US"/>
              </w:rPr>
              <w:t xml:space="preserve"> the </w:t>
            </w:r>
            <w:r>
              <w:rPr>
                <w:rFonts w:ascii="Arial" w:eastAsia="Times New Roman" w:hAnsi="Arial" w:cs="Arial"/>
                <w:lang w:val="en-US"/>
              </w:rPr>
              <w:t>reduc</w:t>
            </w:r>
            <w:r w:rsidR="00621401">
              <w:rPr>
                <w:rFonts w:ascii="Arial" w:eastAsia="Times New Roman" w:hAnsi="Arial" w:cs="Arial"/>
                <w:lang w:val="en-US"/>
              </w:rPr>
              <w:t>tion of</w:t>
            </w:r>
            <w:r>
              <w:rPr>
                <w:rFonts w:ascii="Arial" w:eastAsia="Times New Roman" w:hAnsi="Arial" w:cs="Arial"/>
                <w:lang w:val="en-US"/>
              </w:rPr>
              <w:t xml:space="preserve"> fossil fuel transportation in the borough which is the main cause of poor air quality and therefore should have a positive impact particularly for this protected group.</w:t>
            </w:r>
          </w:p>
          <w:p w14:paraId="561EDA38" w14:textId="77777777" w:rsidR="00F65485" w:rsidRDefault="00F65485" w:rsidP="00B35328">
            <w:pPr>
              <w:spacing w:after="0" w:line="320" w:lineRule="atLeast"/>
              <w:jc w:val="both"/>
              <w:rPr>
                <w:rFonts w:ascii="Arial" w:eastAsia="Times New Roman" w:hAnsi="Arial" w:cs="Arial"/>
              </w:rPr>
            </w:pPr>
          </w:p>
          <w:p w14:paraId="6D7F0FFB" w14:textId="2C4109B9" w:rsidR="002E020F" w:rsidRDefault="00080635" w:rsidP="00B35328">
            <w:pPr>
              <w:spacing w:after="0" w:line="320" w:lineRule="atLeast"/>
              <w:jc w:val="both"/>
              <w:rPr>
                <w:rFonts w:ascii="Arial" w:eastAsia="Times New Roman" w:hAnsi="Arial" w:cs="Arial"/>
                <w:lang w:val="en-US"/>
              </w:rPr>
            </w:pPr>
            <w:r>
              <w:rPr>
                <w:rFonts w:ascii="Arial" w:eastAsia="Times New Roman" w:hAnsi="Arial" w:cs="Arial"/>
              </w:rPr>
              <w:t>To ensure g</w:t>
            </w:r>
            <w:r w:rsidR="002E020F" w:rsidRPr="002E020F">
              <w:rPr>
                <w:rFonts w:ascii="Arial" w:eastAsia="Times New Roman" w:hAnsi="Arial" w:cs="Arial"/>
              </w:rPr>
              <w:t>reater access to low carbon public transport</w:t>
            </w:r>
            <w:r w:rsidR="002F6160">
              <w:rPr>
                <w:rFonts w:ascii="Arial" w:eastAsia="Times New Roman" w:hAnsi="Arial" w:cs="Arial"/>
              </w:rPr>
              <w:t>.</w:t>
            </w:r>
          </w:p>
          <w:p w14:paraId="3E86443C" w14:textId="5408CEF5" w:rsidR="00A47EF4" w:rsidRPr="00FE7D4E" w:rsidRDefault="00A47EF4" w:rsidP="00FC1F4A">
            <w:pPr>
              <w:spacing w:after="0" w:line="320" w:lineRule="atLeast"/>
              <w:jc w:val="both"/>
              <w:rPr>
                <w:rFonts w:ascii="Arial" w:eastAsia="Times New Roman" w:hAnsi="Arial" w:cs="Arial"/>
                <w:lang w:eastAsia="en-GB"/>
              </w:rPr>
            </w:pPr>
          </w:p>
        </w:tc>
        <w:tc>
          <w:tcPr>
            <w:tcW w:w="0" w:type="auto"/>
            <w:shd w:val="clear" w:color="auto" w:fill="auto"/>
            <w:vAlign w:val="center"/>
          </w:tcPr>
          <w:p w14:paraId="5AB06D74" w14:textId="3D63D415" w:rsidR="001C4002" w:rsidRDefault="001C4002" w:rsidP="001C4002">
            <w:pPr>
              <w:spacing w:after="0" w:line="320" w:lineRule="atLeast"/>
              <w:jc w:val="both"/>
              <w:rPr>
                <w:rFonts w:ascii="Arial" w:eastAsia="Times New Roman" w:hAnsi="Arial" w:cs="Arial"/>
                <w:u w:val="single"/>
                <w:lang w:eastAsia="en-GB"/>
              </w:rPr>
            </w:pPr>
            <w:r w:rsidRPr="001D795B">
              <w:rPr>
                <w:rFonts w:ascii="Arial" w:eastAsia="Times New Roman" w:hAnsi="Arial" w:cs="Arial"/>
                <w:u w:val="single"/>
                <w:lang w:eastAsia="en-GB"/>
              </w:rPr>
              <w:t>Reduced Emissions</w:t>
            </w:r>
          </w:p>
          <w:p w14:paraId="11151666" w14:textId="20AA8343" w:rsidR="00E31BC1" w:rsidRPr="00E31BC1" w:rsidRDefault="00E31BC1" w:rsidP="001C4002">
            <w:pPr>
              <w:spacing w:after="0" w:line="320" w:lineRule="atLeast"/>
              <w:jc w:val="both"/>
              <w:rPr>
                <w:rFonts w:ascii="Arial" w:eastAsia="Times New Roman" w:hAnsi="Arial" w:cs="Arial"/>
                <w:lang w:val="en-US"/>
              </w:rPr>
            </w:pPr>
            <w:r w:rsidRPr="00E31BC1">
              <w:rPr>
                <w:rFonts w:ascii="Arial" w:eastAsia="Times New Roman" w:hAnsi="Arial" w:cs="Arial"/>
                <w:lang w:val="en-US"/>
              </w:rPr>
              <w:t>Reduction in the total number of fossil fuel vehicles in Harrow</w:t>
            </w:r>
            <w:r>
              <w:rPr>
                <w:rFonts w:ascii="Arial" w:eastAsia="Times New Roman" w:hAnsi="Arial" w:cs="Arial"/>
                <w:lang w:val="en-US"/>
              </w:rPr>
              <w:t xml:space="preserve"> and </w:t>
            </w:r>
            <w:r w:rsidR="00FC1F4A">
              <w:rPr>
                <w:rFonts w:ascii="Arial" w:eastAsia="Times New Roman" w:hAnsi="Arial" w:cs="Arial"/>
                <w:lang w:val="en-US"/>
              </w:rPr>
              <w:t>i</w:t>
            </w:r>
            <w:r w:rsidRPr="00E31BC1">
              <w:rPr>
                <w:rFonts w:ascii="Arial" w:eastAsia="Times New Roman" w:hAnsi="Arial" w:cs="Arial"/>
                <w:lang w:val="en-US"/>
              </w:rPr>
              <w:t>mprovements in air quality</w:t>
            </w:r>
          </w:p>
          <w:p w14:paraId="3E86443D" w14:textId="61360D89"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FC1F4A" w:rsidRPr="0090668B" w14:paraId="3E864446" w14:textId="77777777" w:rsidTr="00DB40C1">
        <w:trPr>
          <w:trHeight w:val="626"/>
        </w:trPr>
        <w:tc>
          <w:tcPr>
            <w:tcW w:w="0" w:type="auto"/>
            <w:shd w:val="clear" w:color="auto" w:fill="auto"/>
            <w:vAlign w:val="center"/>
          </w:tcPr>
          <w:p w14:paraId="11C990EE" w14:textId="77777777" w:rsidR="00D10488" w:rsidRDefault="00270D32" w:rsidP="001B4788">
            <w:pPr>
              <w:spacing w:after="0" w:line="320" w:lineRule="atLeast"/>
              <w:rPr>
                <w:rFonts w:ascii="Arial" w:eastAsia="Times New Roman" w:hAnsi="Arial" w:cs="Arial"/>
              </w:rPr>
            </w:pPr>
            <w:r>
              <w:rPr>
                <w:rFonts w:ascii="Arial" w:eastAsia="Times New Roman" w:hAnsi="Arial" w:cs="Arial"/>
                <w:lang w:eastAsia="en-GB"/>
              </w:rPr>
              <w:t>Race/Ethnicity</w:t>
            </w:r>
            <w:r w:rsidR="00F72C49">
              <w:rPr>
                <w:rFonts w:ascii="Arial" w:eastAsia="Times New Roman" w:hAnsi="Arial" w:cs="Arial"/>
                <w:lang w:eastAsia="en-GB"/>
              </w:rPr>
              <w:t xml:space="preserve"> - </w:t>
            </w:r>
            <w:r w:rsidR="00F72C49">
              <w:rPr>
                <w:rFonts w:ascii="Arial" w:eastAsia="Times New Roman" w:hAnsi="Arial" w:cs="Arial"/>
              </w:rPr>
              <w:t>T</w:t>
            </w:r>
            <w:r w:rsidR="00F72C49" w:rsidRPr="00C1596D">
              <w:rPr>
                <w:rFonts w:ascii="Arial" w:eastAsia="Times New Roman" w:hAnsi="Arial" w:cs="Arial"/>
              </w:rPr>
              <w:t xml:space="preserve">he decline in urban green spaces in the UK will most severely affect </w:t>
            </w:r>
            <w:r w:rsidR="00F72C49" w:rsidRPr="004661F6">
              <w:rPr>
                <w:rFonts w:ascii="Arial" w:eastAsia="Times New Roman" w:hAnsi="Arial" w:cs="Arial"/>
              </w:rPr>
              <w:t xml:space="preserve">Black, Asian and </w:t>
            </w:r>
            <w:proofErr w:type="gramStart"/>
            <w:r w:rsidR="00F72C49" w:rsidRPr="004661F6">
              <w:rPr>
                <w:rFonts w:ascii="Arial" w:eastAsia="Times New Roman" w:hAnsi="Arial" w:cs="Arial"/>
              </w:rPr>
              <w:t>Multi Ethnic</w:t>
            </w:r>
            <w:proofErr w:type="gramEnd"/>
            <w:r w:rsidR="00F72C49" w:rsidRPr="004661F6">
              <w:rPr>
                <w:rFonts w:ascii="Arial" w:eastAsia="Times New Roman" w:hAnsi="Arial" w:cs="Arial"/>
              </w:rPr>
              <w:t xml:space="preserve"> </w:t>
            </w:r>
            <w:r w:rsidR="00F72C49" w:rsidRPr="00C1596D">
              <w:rPr>
                <w:rFonts w:ascii="Arial" w:eastAsia="Times New Roman" w:hAnsi="Arial" w:cs="Arial"/>
              </w:rPr>
              <w:t>communities, who tend to rely more on urban green space and have less access to outdoor space at home, such as a balcony or garden</w:t>
            </w:r>
            <w:r w:rsidR="00F72C49">
              <w:rPr>
                <w:rFonts w:ascii="Arial" w:eastAsia="Times New Roman" w:hAnsi="Arial" w:cs="Arial"/>
              </w:rPr>
              <w:t>.</w:t>
            </w:r>
          </w:p>
          <w:p w14:paraId="5ED810BB" w14:textId="77777777" w:rsidR="00510AE5" w:rsidRDefault="00510AE5" w:rsidP="001B4788">
            <w:pPr>
              <w:spacing w:after="0" w:line="320" w:lineRule="atLeast"/>
              <w:rPr>
                <w:rFonts w:ascii="Arial" w:eastAsia="Times New Roman" w:hAnsi="Arial" w:cs="Arial"/>
              </w:rPr>
            </w:pPr>
          </w:p>
          <w:p w14:paraId="193EE724" w14:textId="77777777" w:rsidR="0005257A" w:rsidRDefault="0005257A" w:rsidP="001B4788">
            <w:pPr>
              <w:spacing w:after="0" w:line="320" w:lineRule="atLeast"/>
              <w:rPr>
                <w:rFonts w:ascii="Arial" w:eastAsia="Times New Roman" w:hAnsi="Arial" w:cs="Arial"/>
              </w:rPr>
            </w:pPr>
          </w:p>
          <w:p w14:paraId="4004844A" w14:textId="77777777" w:rsidR="0005257A" w:rsidRDefault="0005257A" w:rsidP="001B4788">
            <w:pPr>
              <w:spacing w:after="0" w:line="320" w:lineRule="atLeast"/>
              <w:rPr>
                <w:rFonts w:ascii="Arial" w:eastAsia="Times New Roman" w:hAnsi="Arial" w:cs="Arial"/>
              </w:rPr>
            </w:pPr>
          </w:p>
          <w:p w14:paraId="1266C251" w14:textId="77777777" w:rsidR="0005257A" w:rsidRDefault="0005257A" w:rsidP="001B4788">
            <w:pPr>
              <w:spacing w:after="0" w:line="320" w:lineRule="atLeast"/>
              <w:rPr>
                <w:rFonts w:ascii="Arial" w:eastAsia="Times New Roman" w:hAnsi="Arial" w:cs="Arial"/>
              </w:rPr>
            </w:pPr>
          </w:p>
          <w:p w14:paraId="334E63A8" w14:textId="77777777" w:rsidR="0005257A" w:rsidRDefault="0005257A" w:rsidP="001B4788">
            <w:pPr>
              <w:spacing w:after="0" w:line="320" w:lineRule="atLeast"/>
              <w:rPr>
                <w:rFonts w:ascii="Arial" w:eastAsia="Times New Roman" w:hAnsi="Arial" w:cs="Arial"/>
              </w:rPr>
            </w:pPr>
          </w:p>
          <w:p w14:paraId="2048F3E9" w14:textId="77777777" w:rsidR="0005257A" w:rsidRDefault="0005257A" w:rsidP="001B4788">
            <w:pPr>
              <w:spacing w:after="0" w:line="320" w:lineRule="atLeast"/>
              <w:rPr>
                <w:rFonts w:ascii="Arial" w:eastAsia="Times New Roman" w:hAnsi="Arial" w:cs="Arial"/>
              </w:rPr>
            </w:pPr>
          </w:p>
          <w:p w14:paraId="131FF2A8" w14:textId="77777777" w:rsidR="0005257A" w:rsidRDefault="0005257A" w:rsidP="001B4788">
            <w:pPr>
              <w:spacing w:after="0" w:line="320" w:lineRule="atLeast"/>
              <w:rPr>
                <w:rFonts w:ascii="Arial" w:eastAsia="Times New Roman" w:hAnsi="Arial" w:cs="Arial"/>
              </w:rPr>
            </w:pPr>
          </w:p>
          <w:p w14:paraId="658CD5DC" w14:textId="77777777" w:rsidR="00B62DB8" w:rsidRDefault="00B62DB8" w:rsidP="001B4788">
            <w:pPr>
              <w:spacing w:after="0" w:line="320" w:lineRule="atLeast"/>
              <w:rPr>
                <w:rFonts w:ascii="Arial" w:eastAsia="Times New Roman" w:hAnsi="Arial" w:cs="Arial"/>
              </w:rPr>
            </w:pPr>
          </w:p>
          <w:p w14:paraId="3E864441" w14:textId="1986DB04" w:rsidR="00510AE5" w:rsidRPr="00FE7D4E" w:rsidRDefault="00510AE5" w:rsidP="001B4788">
            <w:pPr>
              <w:spacing w:after="0" w:line="320" w:lineRule="atLeast"/>
              <w:rPr>
                <w:rFonts w:ascii="Arial" w:eastAsia="Times New Roman" w:hAnsi="Arial" w:cs="Arial"/>
                <w:lang w:eastAsia="en-GB"/>
              </w:rPr>
            </w:pPr>
            <w:r w:rsidRPr="00C1596D">
              <w:rPr>
                <w:rFonts w:ascii="Arial" w:eastAsia="Times New Roman" w:hAnsi="Arial" w:cs="Arial"/>
              </w:rPr>
              <w:t>5</w:t>
            </w:r>
            <w:r>
              <w:rPr>
                <w:rFonts w:ascii="Arial" w:eastAsia="Times New Roman" w:hAnsi="Arial" w:cs="Arial"/>
              </w:rPr>
              <w:t>.</w:t>
            </w:r>
            <w:r w:rsidRPr="00C1596D">
              <w:rPr>
                <w:rFonts w:ascii="Arial" w:eastAsia="Times New Roman" w:hAnsi="Arial" w:cs="Arial"/>
              </w:rPr>
              <w:t>6%</w:t>
            </w:r>
            <w:r>
              <w:rPr>
                <w:rStyle w:val="FootnoteReference"/>
                <w:rFonts w:ascii="Arial" w:eastAsia="Times New Roman" w:hAnsi="Arial" w:cs="Arial"/>
              </w:rPr>
              <w:footnoteReference w:id="17"/>
            </w:r>
            <w:r w:rsidRPr="00C1596D">
              <w:rPr>
                <w:rFonts w:ascii="Arial" w:eastAsia="Times New Roman" w:hAnsi="Arial" w:cs="Arial"/>
              </w:rPr>
              <w:t xml:space="preserve"> of residents</w:t>
            </w:r>
            <w:r>
              <w:rPr>
                <w:rFonts w:ascii="Arial" w:eastAsia="Times New Roman" w:hAnsi="Arial" w:cs="Arial"/>
              </w:rPr>
              <w:t xml:space="preserve"> in Harrow do not have English as their main language and cannot speak English well</w:t>
            </w:r>
            <w:r w:rsidRPr="00C1596D">
              <w:rPr>
                <w:rFonts w:ascii="Arial" w:eastAsia="Times New Roman" w:hAnsi="Arial" w:cs="Arial"/>
              </w:rPr>
              <w:t>. This may limit the extent to which these groups can get involved in, and benefit from</w:t>
            </w:r>
            <w:r>
              <w:rPr>
                <w:rFonts w:ascii="Arial" w:eastAsia="Times New Roman" w:hAnsi="Arial" w:cs="Arial"/>
              </w:rPr>
              <w:t xml:space="preserve"> i</w:t>
            </w:r>
            <w:r w:rsidRPr="00C1596D">
              <w:rPr>
                <w:rFonts w:ascii="Arial" w:eastAsia="Times New Roman" w:hAnsi="Arial" w:cs="Arial"/>
              </w:rPr>
              <w:t xml:space="preserve">nformation campaigns, community engagement strategies, and emergency planning aimed at the public </w:t>
            </w:r>
            <w:r>
              <w:rPr>
                <w:rFonts w:ascii="Arial" w:eastAsia="Times New Roman" w:hAnsi="Arial" w:cs="Arial"/>
              </w:rPr>
              <w:t xml:space="preserve">which </w:t>
            </w:r>
            <w:r w:rsidRPr="00C1596D">
              <w:rPr>
                <w:rFonts w:ascii="Arial" w:eastAsia="Times New Roman" w:hAnsi="Arial" w:cs="Arial"/>
              </w:rPr>
              <w:t xml:space="preserve">may </w:t>
            </w:r>
            <w:r>
              <w:rPr>
                <w:rFonts w:ascii="Arial" w:eastAsia="Times New Roman" w:hAnsi="Arial" w:cs="Arial"/>
              </w:rPr>
              <w:t xml:space="preserve">be </w:t>
            </w:r>
            <w:r w:rsidRPr="00C1596D">
              <w:rPr>
                <w:rFonts w:ascii="Arial" w:eastAsia="Times New Roman" w:hAnsi="Arial" w:cs="Arial"/>
              </w:rPr>
              <w:t>less accessible for individuals whose first language is not English.</w:t>
            </w:r>
          </w:p>
        </w:tc>
        <w:tc>
          <w:tcPr>
            <w:tcW w:w="0" w:type="auto"/>
            <w:shd w:val="clear" w:color="auto" w:fill="auto"/>
            <w:vAlign w:val="center"/>
          </w:tcPr>
          <w:p w14:paraId="6F2BDFE5" w14:textId="77777777" w:rsidR="00F65485" w:rsidRPr="00DD7801" w:rsidRDefault="00007FCF" w:rsidP="00CA4A24">
            <w:pPr>
              <w:spacing w:after="0" w:line="320" w:lineRule="atLeast"/>
              <w:rPr>
                <w:rFonts w:ascii="Arial" w:eastAsia="Times New Roman" w:hAnsi="Arial" w:cs="Arial"/>
                <w:bCs/>
                <w:u w:val="single"/>
              </w:rPr>
            </w:pPr>
            <w:r w:rsidRPr="00DD7801">
              <w:rPr>
                <w:rFonts w:ascii="Arial" w:eastAsia="Times New Roman" w:hAnsi="Arial" w:cs="Arial"/>
                <w:bCs/>
                <w:u w:val="single"/>
              </w:rPr>
              <w:lastRenderedPageBreak/>
              <w:t>Community Engagement</w:t>
            </w:r>
          </w:p>
          <w:p w14:paraId="217B29F4" w14:textId="6A8E464D" w:rsidR="00CA4A24" w:rsidRPr="00DD7801" w:rsidRDefault="00CA4A24" w:rsidP="00DD7801">
            <w:pPr>
              <w:spacing w:after="0" w:line="320" w:lineRule="atLeast"/>
              <w:rPr>
                <w:rFonts w:ascii="Arial" w:eastAsia="Times New Roman" w:hAnsi="Arial" w:cs="Arial"/>
                <w:bCs/>
              </w:rPr>
            </w:pPr>
            <w:r w:rsidRPr="00DD7801">
              <w:rPr>
                <w:rFonts w:ascii="Arial" w:eastAsia="Times New Roman" w:hAnsi="Arial" w:cs="Arial"/>
                <w:bCs/>
              </w:rPr>
              <w:t>To promote the benefits of local green spaces to residents, including the value of spending time outdoors to physical and mental wellbeing</w:t>
            </w:r>
            <w:r w:rsidR="000364E3" w:rsidRPr="00DD7801">
              <w:rPr>
                <w:rFonts w:ascii="Arial" w:eastAsia="Times New Roman" w:hAnsi="Arial" w:cs="Arial"/>
                <w:bCs/>
              </w:rPr>
              <w:t>.</w:t>
            </w:r>
          </w:p>
          <w:p w14:paraId="5A034A1D" w14:textId="77777777" w:rsidR="00DD7801" w:rsidRDefault="00DD7801" w:rsidP="001B4788">
            <w:pPr>
              <w:spacing w:after="0" w:line="320" w:lineRule="atLeast"/>
              <w:rPr>
                <w:rFonts w:ascii="Arial" w:eastAsia="Times New Roman" w:hAnsi="Arial" w:cs="Arial"/>
              </w:rPr>
            </w:pPr>
          </w:p>
          <w:p w14:paraId="1530DA14" w14:textId="19884558" w:rsidR="00D10488" w:rsidRDefault="00DD7801" w:rsidP="001B4788">
            <w:pPr>
              <w:spacing w:after="0" w:line="320" w:lineRule="atLeast"/>
              <w:rPr>
                <w:rFonts w:ascii="Arial" w:eastAsia="Times New Roman" w:hAnsi="Arial" w:cs="Arial"/>
              </w:rPr>
            </w:pPr>
            <w:r>
              <w:rPr>
                <w:rFonts w:ascii="Arial" w:eastAsia="Times New Roman" w:hAnsi="Arial" w:cs="Arial"/>
              </w:rPr>
              <w:lastRenderedPageBreak/>
              <w:t>T</w:t>
            </w:r>
            <w:r w:rsidR="0051124B" w:rsidRPr="00C1596D">
              <w:rPr>
                <w:rFonts w:ascii="Arial" w:eastAsia="Times New Roman" w:hAnsi="Arial" w:cs="Arial"/>
              </w:rPr>
              <w:t xml:space="preserve">o improve access, quality, and quantity of green spaces are therefore likely to have a particularly positive impact on </w:t>
            </w:r>
            <w:r w:rsidR="0051124B">
              <w:rPr>
                <w:rFonts w:ascii="Arial" w:eastAsia="Times New Roman" w:hAnsi="Arial" w:cs="Arial"/>
              </w:rPr>
              <w:t>Harrow</w:t>
            </w:r>
            <w:r w:rsidR="0051124B" w:rsidRPr="00C1596D">
              <w:rPr>
                <w:rFonts w:ascii="Arial" w:eastAsia="Times New Roman" w:hAnsi="Arial" w:cs="Arial"/>
              </w:rPr>
              <w:t xml:space="preserve">’s </w:t>
            </w:r>
            <w:r w:rsidR="0051124B">
              <w:rPr>
                <w:rFonts w:ascii="Arial" w:eastAsia="Times New Roman" w:hAnsi="Arial" w:cs="Arial"/>
              </w:rPr>
              <w:t xml:space="preserve">ethnic minority </w:t>
            </w:r>
            <w:r w:rsidR="0051124B" w:rsidRPr="00C1596D">
              <w:rPr>
                <w:rFonts w:ascii="Arial" w:eastAsia="Times New Roman" w:hAnsi="Arial" w:cs="Arial"/>
              </w:rPr>
              <w:t>communities</w:t>
            </w:r>
            <w:r w:rsidR="00D235CE">
              <w:rPr>
                <w:rFonts w:ascii="Arial" w:eastAsia="Times New Roman" w:hAnsi="Arial" w:cs="Arial"/>
              </w:rPr>
              <w:t>;</w:t>
            </w:r>
            <w:r w:rsidR="00B3094A">
              <w:rPr>
                <w:rFonts w:ascii="Arial" w:eastAsia="Times New Roman" w:hAnsi="Arial" w:cs="Arial"/>
              </w:rPr>
              <w:t xml:space="preserve"> thus</w:t>
            </w:r>
            <w:r w:rsidR="00D235CE">
              <w:rPr>
                <w:rFonts w:ascii="Arial" w:eastAsia="Times New Roman" w:hAnsi="Arial" w:cs="Arial"/>
              </w:rPr>
              <w:t xml:space="preserve">, </w:t>
            </w:r>
            <w:r w:rsidR="00B3094A">
              <w:rPr>
                <w:rFonts w:ascii="Arial" w:eastAsia="Times New Roman" w:hAnsi="Arial" w:cs="Arial"/>
              </w:rPr>
              <w:t>restoring pride in Harrow.</w:t>
            </w:r>
          </w:p>
          <w:p w14:paraId="1BD8FA37" w14:textId="6E03E120" w:rsidR="006C63D7" w:rsidRDefault="006C63D7" w:rsidP="001B4788">
            <w:pPr>
              <w:spacing w:after="0" w:line="320" w:lineRule="atLeast"/>
              <w:rPr>
                <w:rFonts w:ascii="Arial" w:eastAsia="Times New Roman" w:hAnsi="Arial" w:cs="Arial"/>
              </w:rPr>
            </w:pPr>
          </w:p>
          <w:p w14:paraId="25E07DF7" w14:textId="3D7BC2CC" w:rsidR="006C63D7" w:rsidRDefault="008C5D05" w:rsidP="001B4788">
            <w:pPr>
              <w:spacing w:after="0" w:line="320" w:lineRule="atLeast"/>
              <w:rPr>
                <w:rFonts w:ascii="Arial" w:eastAsia="Times New Roman" w:hAnsi="Arial" w:cs="Arial"/>
              </w:rPr>
            </w:pPr>
            <w:r>
              <w:rPr>
                <w:rFonts w:ascii="Arial" w:eastAsia="Times New Roman" w:hAnsi="Arial" w:cs="Arial"/>
                <w:lang w:val="en-US"/>
              </w:rPr>
              <w:t>T</w:t>
            </w:r>
            <w:r w:rsidR="006C63D7" w:rsidRPr="00D476D2">
              <w:rPr>
                <w:rFonts w:ascii="Arial" w:eastAsia="Times New Roman" w:hAnsi="Arial" w:cs="Arial"/>
                <w:lang w:val="en-US"/>
              </w:rPr>
              <w:t xml:space="preserve">o ensure that our climate change messaging combats </w:t>
            </w:r>
            <w:r w:rsidR="003B1D9A">
              <w:rPr>
                <w:rFonts w:ascii="Arial" w:eastAsia="Times New Roman" w:hAnsi="Arial" w:cs="Arial"/>
                <w:lang w:val="en-US"/>
              </w:rPr>
              <w:t>language barriers</w:t>
            </w:r>
            <w:r w:rsidR="006C63D7">
              <w:rPr>
                <w:rFonts w:ascii="Arial" w:eastAsia="Times New Roman" w:hAnsi="Arial" w:cs="Arial"/>
                <w:lang w:val="en-US"/>
              </w:rPr>
              <w:t xml:space="preserve">, </w:t>
            </w:r>
            <w:r w:rsidR="006C63D7" w:rsidRPr="00D476D2">
              <w:rPr>
                <w:rFonts w:ascii="Arial" w:eastAsia="Times New Roman" w:hAnsi="Arial" w:cs="Arial"/>
                <w:lang w:val="en-US"/>
              </w:rPr>
              <w:t>discrimi</w:t>
            </w:r>
            <w:r w:rsidR="006C63D7">
              <w:rPr>
                <w:rFonts w:ascii="Arial" w:eastAsia="Times New Roman" w:hAnsi="Arial" w:cs="Arial"/>
                <w:lang w:val="en-US"/>
              </w:rPr>
              <w:t xml:space="preserve">nation </w:t>
            </w:r>
            <w:r w:rsidR="006C63D7" w:rsidRPr="00D476D2">
              <w:rPr>
                <w:rFonts w:ascii="Arial" w:eastAsia="Times New Roman" w:hAnsi="Arial" w:cs="Arial"/>
                <w:lang w:val="en-US"/>
              </w:rPr>
              <w:t xml:space="preserve">and showcases positive role models. Our messaging on climate change will be designed to be inclusive and tailored to its audience, and that our engagements and </w:t>
            </w:r>
            <w:r w:rsidR="006C63D7">
              <w:rPr>
                <w:rFonts w:ascii="Arial" w:eastAsia="Times New Roman" w:hAnsi="Arial" w:cs="Arial"/>
                <w:lang w:val="en-US"/>
              </w:rPr>
              <w:t>outputs</w:t>
            </w:r>
            <w:r w:rsidR="006C63D7" w:rsidRPr="00D476D2">
              <w:rPr>
                <w:rFonts w:ascii="Arial" w:eastAsia="Times New Roman" w:hAnsi="Arial" w:cs="Arial"/>
                <w:lang w:val="en-US"/>
              </w:rPr>
              <w:t xml:space="preserve"> reflect </w:t>
            </w:r>
            <w:r w:rsidR="006C63D7">
              <w:rPr>
                <w:rFonts w:ascii="Arial" w:eastAsia="Times New Roman" w:hAnsi="Arial" w:cs="Arial"/>
                <w:lang w:val="en-US"/>
              </w:rPr>
              <w:t>a positive impact.</w:t>
            </w:r>
          </w:p>
          <w:p w14:paraId="19EB4C58" w14:textId="72DC94DF" w:rsidR="00BF1DD6" w:rsidRDefault="00BF1DD6" w:rsidP="001B4788">
            <w:pPr>
              <w:spacing w:after="0" w:line="320" w:lineRule="atLeast"/>
              <w:rPr>
                <w:rFonts w:ascii="Arial" w:eastAsia="Times New Roman" w:hAnsi="Arial" w:cs="Arial"/>
              </w:rPr>
            </w:pPr>
          </w:p>
          <w:p w14:paraId="1348251A" w14:textId="77777777" w:rsidR="00BF1DD6" w:rsidRDefault="00BF1DD6" w:rsidP="001B4788">
            <w:pPr>
              <w:spacing w:after="0" w:line="320" w:lineRule="atLeast"/>
              <w:rPr>
                <w:rFonts w:ascii="Arial" w:eastAsia="Times New Roman" w:hAnsi="Arial" w:cs="Arial"/>
              </w:rPr>
            </w:pPr>
          </w:p>
          <w:p w14:paraId="3E864442" w14:textId="6CDDD492" w:rsidR="00FE0A22" w:rsidRPr="00FE7D4E" w:rsidRDefault="00FE0A22" w:rsidP="001B4788">
            <w:pPr>
              <w:spacing w:after="0" w:line="320" w:lineRule="atLeast"/>
              <w:rPr>
                <w:rFonts w:ascii="Arial" w:eastAsia="Times New Roman" w:hAnsi="Arial" w:cs="Arial"/>
                <w:lang w:eastAsia="en-GB"/>
              </w:rPr>
            </w:pPr>
          </w:p>
        </w:tc>
        <w:tc>
          <w:tcPr>
            <w:tcW w:w="0" w:type="auto"/>
            <w:shd w:val="clear" w:color="auto" w:fill="auto"/>
            <w:vAlign w:val="center"/>
          </w:tcPr>
          <w:p w14:paraId="4C6E8F82" w14:textId="77777777" w:rsidR="00D10488" w:rsidRDefault="00FC1F4A" w:rsidP="00FC1F4A">
            <w:pPr>
              <w:spacing w:after="0" w:line="320" w:lineRule="atLeast"/>
              <w:rPr>
                <w:rFonts w:ascii="Arial" w:eastAsia="Times New Roman" w:hAnsi="Arial" w:cs="Arial"/>
                <w:bCs/>
                <w:u w:val="single"/>
              </w:rPr>
            </w:pPr>
            <w:r w:rsidRPr="00FC1F4A">
              <w:rPr>
                <w:rFonts w:ascii="Arial" w:eastAsia="Times New Roman" w:hAnsi="Arial" w:cs="Arial"/>
                <w:bCs/>
                <w:u w:val="single"/>
              </w:rPr>
              <w:lastRenderedPageBreak/>
              <w:t>Community Engagement</w:t>
            </w:r>
          </w:p>
          <w:p w14:paraId="6B88E7E4" w14:textId="6DDDD2F7" w:rsidR="00FC1F4A" w:rsidRDefault="00BC7E01" w:rsidP="00FC1F4A">
            <w:pPr>
              <w:spacing w:after="0" w:line="320" w:lineRule="atLeast"/>
              <w:rPr>
                <w:rFonts w:ascii="Arial" w:eastAsia="Times New Roman" w:hAnsi="Arial" w:cs="Arial"/>
              </w:rPr>
            </w:pPr>
            <w:r>
              <w:rPr>
                <w:rFonts w:ascii="Arial" w:eastAsia="Times New Roman" w:hAnsi="Arial" w:cs="Arial"/>
              </w:rPr>
              <w:t xml:space="preserve">Ensuring that local partners including </w:t>
            </w:r>
            <w:r w:rsidR="00B474E1">
              <w:rPr>
                <w:rFonts w:ascii="Arial" w:eastAsia="Times New Roman" w:hAnsi="Arial" w:cs="Arial"/>
              </w:rPr>
              <w:t xml:space="preserve">faith </w:t>
            </w:r>
            <w:r w:rsidR="00BC2399">
              <w:rPr>
                <w:rFonts w:ascii="Arial" w:eastAsia="Times New Roman" w:hAnsi="Arial" w:cs="Arial"/>
              </w:rPr>
              <w:t xml:space="preserve">and community </w:t>
            </w:r>
            <w:r w:rsidR="00B474E1">
              <w:rPr>
                <w:rFonts w:ascii="Arial" w:eastAsia="Times New Roman" w:hAnsi="Arial" w:cs="Arial"/>
              </w:rPr>
              <w:t>groups are aware of the opportunities available in Harrow</w:t>
            </w:r>
            <w:r w:rsidR="00B62DB8">
              <w:rPr>
                <w:rFonts w:ascii="Arial" w:eastAsia="Times New Roman" w:hAnsi="Arial" w:cs="Arial"/>
              </w:rPr>
              <w:t xml:space="preserve"> </w:t>
            </w:r>
            <w:r w:rsidR="00B62DB8">
              <w:rPr>
                <w:rFonts w:ascii="Arial" w:eastAsia="Times New Roman" w:hAnsi="Arial" w:cs="Arial"/>
              </w:rPr>
              <w:lastRenderedPageBreak/>
              <w:t>and can communicate messaging to their communities.</w:t>
            </w:r>
          </w:p>
          <w:p w14:paraId="71F340F8" w14:textId="1C105206" w:rsidR="006F0794" w:rsidRDefault="006F0794" w:rsidP="00FC1F4A">
            <w:pPr>
              <w:spacing w:after="0" w:line="320" w:lineRule="atLeast"/>
              <w:rPr>
                <w:rFonts w:ascii="Arial" w:eastAsia="Times New Roman" w:hAnsi="Arial" w:cs="Arial"/>
              </w:rPr>
            </w:pPr>
          </w:p>
          <w:p w14:paraId="39276142" w14:textId="77777777" w:rsidR="006F0794" w:rsidRDefault="006F0794" w:rsidP="00FC1F4A">
            <w:pPr>
              <w:spacing w:after="0" w:line="320" w:lineRule="atLeast"/>
              <w:rPr>
                <w:rFonts w:ascii="Arial" w:eastAsia="Times New Roman" w:hAnsi="Arial" w:cs="Arial"/>
              </w:rPr>
            </w:pPr>
          </w:p>
          <w:p w14:paraId="5530A783" w14:textId="77777777" w:rsidR="00B62DB8" w:rsidRDefault="00B62DB8" w:rsidP="00FC1F4A">
            <w:pPr>
              <w:spacing w:after="0" w:line="320" w:lineRule="atLeast"/>
              <w:rPr>
                <w:rFonts w:ascii="Arial" w:eastAsia="Times New Roman" w:hAnsi="Arial" w:cs="Arial"/>
              </w:rPr>
            </w:pPr>
          </w:p>
          <w:p w14:paraId="318D05E8" w14:textId="77777777" w:rsidR="00B62DB8" w:rsidRDefault="00B62DB8" w:rsidP="00FC1F4A">
            <w:pPr>
              <w:spacing w:after="0" w:line="320" w:lineRule="atLeast"/>
              <w:rPr>
                <w:rFonts w:ascii="Arial" w:eastAsia="Times New Roman" w:hAnsi="Arial" w:cs="Arial"/>
              </w:rPr>
            </w:pPr>
          </w:p>
          <w:p w14:paraId="3E864443" w14:textId="46973304" w:rsidR="00B62DB8" w:rsidRPr="0067786E" w:rsidRDefault="00B62DB8" w:rsidP="00FC1F4A">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52" w14:textId="77777777" w:rsidR="00FC220A" w:rsidRDefault="00FC220A" w:rsidP="006C677D">
      <w:pPr>
        <w:spacing w:after="0" w:line="240" w:lineRule="auto"/>
        <w:rPr>
          <w:rFonts w:ascii="Arial" w:eastAsia="Times New Roman" w:hAnsi="Arial" w:cs="Arial"/>
          <w:sz w:val="20"/>
          <w:szCs w:val="20"/>
          <w:lang w:eastAsia="en-GB"/>
        </w:rPr>
      </w:pPr>
    </w:p>
    <w:p w14:paraId="3202496F" w14:textId="290FB2F7" w:rsidR="00B16A60" w:rsidRDefault="009871D4" w:rsidP="006C677D">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Additional </w:t>
      </w:r>
      <w:r w:rsidR="0099096A" w:rsidRPr="0090577B">
        <w:rPr>
          <w:rFonts w:ascii="Arial" w:eastAsia="Times New Roman" w:hAnsi="Arial" w:cs="Arial"/>
          <w:b/>
          <w:bCs/>
          <w:sz w:val="20"/>
          <w:szCs w:val="20"/>
          <w:lang w:eastAsia="en-GB"/>
        </w:rPr>
        <w:t>Note</w:t>
      </w:r>
      <w:r>
        <w:rPr>
          <w:rFonts w:ascii="Arial" w:eastAsia="Times New Roman" w:hAnsi="Arial" w:cs="Arial"/>
          <w:b/>
          <w:bCs/>
          <w:sz w:val="20"/>
          <w:szCs w:val="20"/>
          <w:lang w:eastAsia="en-GB"/>
        </w:rPr>
        <w:t>s</w:t>
      </w:r>
      <w:r w:rsidR="0099096A" w:rsidRPr="0090577B">
        <w:rPr>
          <w:rFonts w:ascii="Arial" w:eastAsia="Times New Roman" w:hAnsi="Arial" w:cs="Arial"/>
          <w:b/>
          <w:bCs/>
          <w:sz w:val="20"/>
          <w:szCs w:val="20"/>
          <w:lang w:eastAsia="en-GB"/>
        </w:rPr>
        <w:t xml:space="preserve">: </w:t>
      </w:r>
      <w:proofErr w:type="gramStart"/>
      <w:r w:rsidR="00F36EC9" w:rsidRPr="0090577B">
        <w:rPr>
          <w:rFonts w:ascii="Arial" w:eastAsia="Times New Roman" w:hAnsi="Arial" w:cs="Arial"/>
          <w:b/>
          <w:bCs/>
          <w:sz w:val="20"/>
          <w:szCs w:val="20"/>
          <w:lang w:eastAsia="en-GB"/>
        </w:rPr>
        <w:t>Generally</w:t>
      </w:r>
      <w:proofErr w:type="gramEnd"/>
      <w:r w:rsidR="00F36EC9" w:rsidRPr="0090577B">
        <w:rPr>
          <w:rFonts w:ascii="Arial" w:eastAsia="Times New Roman" w:hAnsi="Arial" w:cs="Arial"/>
          <w:b/>
          <w:bCs/>
          <w:sz w:val="20"/>
          <w:szCs w:val="20"/>
          <w:lang w:eastAsia="en-GB"/>
        </w:rPr>
        <w:t xml:space="preserve"> we will be looking to consult and engag</w:t>
      </w:r>
      <w:r w:rsidR="0090577B">
        <w:rPr>
          <w:rFonts w:ascii="Arial" w:eastAsia="Times New Roman" w:hAnsi="Arial" w:cs="Arial"/>
          <w:b/>
          <w:bCs/>
          <w:sz w:val="20"/>
          <w:szCs w:val="20"/>
          <w:lang w:eastAsia="en-GB"/>
        </w:rPr>
        <w:t xml:space="preserve">e </w:t>
      </w:r>
      <w:r w:rsidR="00F36EC9" w:rsidRPr="0090577B">
        <w:rPr>
          <w:rFonts w:ascii="Arial" w:eastAsia="Times New Roman" w:hAnsi="Arial" w:cs="Arial"/>
          <w:b/>
          <w:bCs/>
          <w:sz w:val="20"/>
          <w:szCs w:val="20"/>
          <w:lang w:eastAsia="en-GB"/>
        </w:rPr>
        <w:t xml:space="preserve">with Harrow communities on the strategy during the summer of 2023 </w:t>
      </w:r>
      <w:r w:rsidR="00DE2D02">
        <w:rPr>
          <w:rFonts w:ascii="Arial" w:eastAsia="Times New Roman" w:hAnsi="Arial" w:cs="Arial"/>
          <w:b/>
          <w:bCs/>
          <w:sz w:val="20"/>
          <w:szCs w:val="20"/>
          <w:lang w:eastAsia="en-GB"/>
        </w:rPr>
        <w:t>which will</w:t>
      </w:r>
      <w:r w:rsidR="0099096A" w:rsidRPr="0090577B">
        <w:rPr>
          <w:rFonts w:ascii="Arial" w:eastAsia="Times New Roman" w:hAnsi="Arial" w:cs="Arial"/>
          <w:b/>
          <w:bCs/>
          <w:sz w:val="20"/>
          <w:szCs w:val="20"/>
          <w:lang w:eastAsia="en-GB"/>
        </w:rPr>
        <w:t xml:space="preserve"> give residents the opportunit</w:t>
      </w:r>
      <w:r w:rsidR="00DE2D02">
        <w:rPr>
          <w:rFonts w:ascii="Arial" w:eastAsia="Times New Roman" w:hAnsi="Arial" w:cs="Arial"/>
          <w:b/>
          <w:bCs/>
          <w:sz w:val="20"/>
          <w:szCs w:val="20"/>
          <w:lang w:eastAsia="en-GB"/>
        </w:rPr>
        <w:t>y</w:t>
      </w:r>
      <w:r w:rsidR="0099096A" w:rsidRPr="0090577B">
        <w:rPr>
          <w:rFonts w:ascii="Arial" w:eastAsia="Times New Roman" w:hAnsi="Arial" w:cs="Arial"/>
          <w:b/>
          <w:bCs/>
          <w:sz w:val="20"/>
          <w:szCs w:val="20"/>
          <w:lang w:eastAsia="en-GB"/>
        </w:rPr>
        <w:t xml:space="preserve"> to comment on these issues </w:t>
      </w:r>
      <w:r w:rsidR="00DE2D02">
        <w:rPr>
          <w:rFonts w:ascii="Arial" w:eastAsia="Times New Roman" w:hAnsi="Arial" w:cs="Arial"/>
          <w:b/>
          <w:bCs/>
          <w:sz w:val="20"/>
          <w:szCs w:val="20"/>
          <w:lang w:eastAsia="en-GB"/>
        </w:rPr>
        <w:t>so that the council can take responses</w:t>
      </w:r>
      <w:r w:rsidR="0099096A" w:rsidRPr="0090577B">
        <w:rPr>
          <w:rFonts w:ascii="Arial" w:eastAsia="Times New Roman" w:hAnsi="Arial" w:cs="Arial"/>
          <w:b/>
          <w:bCs/>
          <w:sz w:val="20"/>
          <w:szCs w:val="20"/>
          <w:lang w:eastAsia="en-GB"/>
        </w:rPr>
        <w:t xml:space="preserve"> into account </w:t>
      </w:r>
      <w:r w:rsidR="0090577B" w:rsidRPr="0090577B">
        <w:rPr>
          <w:rFonts w:ascii="Arial" w:eastAsia="Times New Roman" w:hAnsi="Arial" w:cs="Arial"/>
          <w:b/>
          <w:bCs/>
          <w:sz w:val="20"/>
          <w:szCs w:val="20"/>
          <w:lang w:eastAsia="en-GB"/>
        </w:rPr>
        <w:t>before the strategy is approved.</w:t>
      </w:r>
    </w:p>
    <w:p w14:paraId="0F40462D" w14:textId="77777777" w:rsidR="0090577B" w:rsidRPr="0090577B" w:rsidRDefault="0090577B" w:rsidP="006C677D">
      <w:pPr>
        <w:spacing w:after="0" w:line="240" w:lineRule="auto"/>
        <w:rPr>
          <w:rFonts w:ascii="Arial" w:eastAsia="Times New Roman" w:hAnsi="Arial" w:cs="Arial"/>
          <w:b/>
          <w:bCs/>
          <w:sz w:val="20"/>
          <w:szCs w:val="20"/>
          <w:lang w:eastAsia="en-GB"/>
        </w:rPr>
      </w:pPr>
    </w:p>
    <w:p w14:paraId="3E864455" w14:textId="051F2334" w:rsidR="00B60247" w:rsidRDefault="00B60247" w:rsidP="006C677D">
      <w:pPr>
        <w:spacing w:after="0" w:line="240" w:lineRule="auto"/>
        <w:rPr>
          <w:rFonts w:ascii="Arial" w:eastAsia="Times New Roman" w:hAnsi="Arial" w:cs="Arial"/>
          <w:b/>
          <w:bCs/>
          <w:sz w:val="20"/>
          <w:szCs w:val="20"/>
          <w:lang w:eastAsia="en-GB"/>
        </w:rPr>
      </w:pPr>
    </w:p>
    <w:p w14:paraId="16963106" w14:textId="2AFD1578" w:rsidR="009878E0" w:rsidRDefault="009878E0" w:rsidP="006C677D">
      <w:pPr>
        <w:spacing w:after="0" w:line="240" w:lineRule="auto"/>
        <w:rPr>
          <w:rFonts w:ascii="Arial" w:eastAsia="Times New Roman" w:hAnsi="Arial" w:cs="Arial"/>
          <w:b/>
          <w:bCs/>
          <w:sz w:val="20"/>
          <w:szCs w:val="20"/>
          <w:lang w:eastAsia="en-GB"/>
        </w:rPr>
      </w:pPr>
    </w:p>
    <w:p w14:paraId="4A2D6294" w14:textId="77777777" w:rsidR="009878E0" w:rsidRDefault="009878E0" w:rsidP="006C677D">
      <w:pPr>
        <w:spacing w:after="0" w:line="240" w:lineRule="auto"/>
        <w:rPr>
          <w:rFonts w:ascii="Arial" w:eastAsia="Times New Roman" w:hAnsi="Arial" w:cs="Arial"/>
          <w:b/>
          <w:bCs/>
          <w:sz w:val="20"/>
          <w:szCs w:val="20"/>
          <w:lang w:eastAsia="en-GB"/>
        </w:rPr>
      </w:pPr>
    </w:p>
    <w:p w14:paraId="34C87B2D" w14:textId="77777777" w:rsidR="00EA65F6" w:rsidRPr="0090577B" w:rsidRDefault="00EA65F6" w:rsidP="006C677D">
      <w:pPr>
        <w:spacing w:after="0" w:line="240" w:lineRule="auto"/>
        <w:rPr>
          <w:rFonts w:ascii="Arial" w:eastAsia="Times New Roman" w:hAnsi="Arial" w:cs="Arial"/>
          <w:b/>
          <w:bCs/>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5BA3D3B9" w:rsidR="006C677D"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p>
          <w:p w14:paraId="17FE07F4" w14:textId="131F6515" w:rsidR="00104E5F" w:rsidRDefault="00104E5F" w:rsidP="001B4788">
            <w:pPr>
              <w:spacing w:after="0" w:line="320" w:lineRule="atLeast"/>
              <w:rPr>
                <w:rFonts w:ascii="Arial" w:eastAsia="Times New Roman" w:hAnsi="Arial" w:cs="Arial"/>
                <w:b/>
                <w:color w:val="FFFFFF"/>
                <w:sz w:val="24"/>
                <w:szCs w:val="24"/>
                <w:lang w:eastAsia="en-GB"/>
              </w:rPr>
            </w:pPr>
          </w:p>
          <w:p w14:paraId="36759BDD" w14:textId="4BE12343" w:rsidR="006918C0" w:rsidRPr="00D55A89" w:rsidRDefault="00A77E4A" w:rsidP="00D55A89">
            <w:pPr>
              <w:spacing w:after="0" w:line="320" w:lineRule="atLeast"/>
              <w:jc w:val="both"/>
              <w:rPr>
                <w:rFonts w:ascii="Arial" w:eastAsia="Times New Roman" w:hAnsi="Arial" w:cs="Arial"/>
                <w:bCs/>
                <w:lang w:eastAsia="en-GB"/>
              </w:rPr>
            </w:pPr>
            <w:r w:rsidRPr="00D55A89">
              <w:rPr>
                <w:rFonts w:ascii="Arial" w:eastAsia="Times New Roman" w:hAnsi="Arial" w:cs="Arial"/>
                <w:bCs/>
                <w:lang w:eastAsia="en-GB"/>
              </w:rPr>
              <w:t>Whilst ther</w:t>
            </w:r>
            <w:r w:rsidR="00A26CF8" w:rsidRPr="00D55A89">
              <w:rPr>
                <w:rFonts w:ascii="Arial" w:eastAsia="Times New Roman" w:hAnsi="Arial" w:cs="Arial"/>
                <w:bCs/>
                <w:lang w:eastAsia="en-GB"/>
              </w:rPr>
              <w:t>e</w:t>
            </w:r>
            <w:r w:rsidRPr="00D55A89">
              <w:rPr>
                <w:rFonts w:ascii="Arial" w:eastAsia="Times New Roman" w:hAnsi="Arial" w:cs="Arial"/>
                <w:bCs/>
                <w:lang w:eastAsia="en-GB"/>
              </w:rPr>
              <w:t xml:space="preserve"> can be differential impacts as set out in this assessment, tackling c</w:t>
            </w:r>
            <w:r w:rsidR="006918C0" w:rsidRPr="00D55A89">
              <w:rPr>
                <w:rFonts w:ascii="Arial" w:eastAsia="Times New Roman" w:hAnsi="Arial" w:cs="Arial"/>
                <w:bCs/>
                <w:lang w:eastAsia="en-GB"/>
              </w:rPr>
              <w:t xml:space="preserve">limate </w:t>
            </w:r>
            <w:proofErr w:type="gramStart"/>
            <w:r w:rsidR="006918C0" w:rsidRPr="00D55A89">
              <w:rPr>
                <w:rFonts w:ascii="Arial" w:eastAsia="Times New Roman" w:hAnsi="Arial" w:cs="Arial"/>
                <w:bCs/>
                <w:lang w:eastAsia="en-GB"/>
              </w:rPr>
              <w:t>change</w:t>
            </w:r>
            <w:proofErr w:type="gramEnd"/>
            <w:r w:rsidR="00671BB4" w:rsidRPr="00D55A89">
              <w:rPr>
                <w:rFonts w:ascii="Arial" w:eastAsia="Times New Roman" w:hAnsi="Arial" w:cs="Arial"/>
                <w:bCs/>
                <w:lang w:eastAsia="en-GB"/>
              </w:rPr>
              <w:t xml:space="preserve"> and ensuring the protection of the natural world are </w:t>
            </w:r>
            <w:r w:rsidRPr="00D55A89">
              <w:rPr>
                <w:rFonts w:ascii="Arial" w:eastAsia="Times New Roman" w:hAnsi="Arial" w:cs="Arial"/>
                <w:bCs/>
                <w:lang w:eastAsia="en-GB"/>
              </w:rPr>
              <w:t xml:space="preserve">at the same time </w:t>
            </w:r>
            <w:r w:rsidR="00671BB4" w:rsidRPr="00D55A89">
              <w:rPr>
                <w:rFonts w:ascii="Arial" w:eastAsia="Times New Roman" w:hAnsi="Arial" w:cs="Arial"/>
                <w:bCs/>
                <w:lang w:eastAsia="en-GB"/>
              </w:rPr>
              <w:t xml:space="preserve">universal </w:t>
            </w:r>
            <w:r w:rsidRPr="00D55A89">
              <w:rPr>
                <w:rFonts w:ascii="Arial" w:eastAsia="Times New Roman" w:hAnsi="Arial" w:cs="Arial"/>
                <w:bCs/>
                <w:lang w:eastAsia="en-GB"/>
              </w:rPr>
              <w:t xml:space="preserve">challenges </w:t>
            </w:r>
            <w:r w:rsidR="00671BB4" w:rsidRPr="00D55A89">
              <w:rPr>
                <w:rFonts w:ascii="Arial" w:eastAsia="Times New Roman" w:hAnsi="Arial" w:cs="Arial"/>
                <w:bCs/>
                <w:lang w:eastAsia="en-GB"/>
              </w:rPr>
              <w:t xml:space="preserve">that affect </w:t>
            </w:r>
            <w:r w:rsidR="00C22FFF" w:rsidRPr="00D55A89">
              <w:rPr>
                <w:rFonts w:ascii="Arial" w:eastAsia="Times New Roman" w:hAnsi="Arial" w:cs="Arial"/>
                <w:bCs/>
                <w:lang w:eastAsia="en-GB"/>
              </w:rPr>
              <w:t xml:space="preserve">everyone irrespective of their protected characteristics. </w:t>
            </w:r>
            <w:bookmarkStart w:id="1" w:name="_Hlk130990096"/>
            <w:r w:rsidR="00C22FFF" w:rsidRPr="00D55A89">
              <w:rPr>
                <w:rFonts w:ascii="Arial" w:eastAsia="Times New Roman" w:hAnsi="Arial" w:cs="Arial"/>
                <w:bCs/>
                <w:lang w:eastAsia="en-GB"/>
              </w:rPr>
              <w:t xml:space="preserve">Similarly, all individuals have opportunities to </w:t>
            </w:r>
            <w:proofErr w:type="gramStart"/>
            <w:r w:rsidR="00C22FFF" w:rsidRPr="00D55A89">
              <w:rPr>
                <w:rFonts w:ascii="Arial" w:eastAsia="Times New Roman" w:hAnsi="Arial" w:cs="Arial"/>
                <w:bCs/>
                <w:lang w:eastAsia="en-GB"/>
              </w:rPr>
              <w:t>take action</w:t>
            </w:r>
            <w:proofErr w:type="gramEnd"/>
            <w:r w:rsidR="00C22FFF" w:rsidRPr="00D55A89">
              <w:rPr>
                <w:rFonts w:ascii="Arial" w:eastAsia="Times New Roman" w:hAnsi="Arial" w:cs="Arial"/>
                <w:bCs/>
                <w:lang w:eastAsia="en-GB"/>
              </w:rPr>
              <w:t xml:space="preserve"> </w:t>
            </w:r>
            <w:r w:rsidR="002F00CD" w:rsidRPr="00D55A89">
              <w:rPr>
                <w:rFonts w:ascii="Arial" w:eastAsia="Times New Roman" w:hAnsi="Arial" w:cs="Arial"/>
                <w:bCs/>
                <w:lang w:eastAsia="en-GB"/>
              </w:rPr>
              <w:t xml:space="preserve">in their </w:t>
            </w:r>
            <w:r w:rsidRPr="00D55A89">
              <w:rPr>
                <w:rFonts w:ascii="Arial" w:eastAsia="Times New Roman" w:hAnsi="Arial" w:cs="Arial"/>
                <w:bCs/>
                <w:lang w:eastAsia="en-GB"/>
              </w:rPr>
              <w:t xml:space="preserve">daily lives and their </w:t>
            </w:r>
            <w:r w:rsidR="002F00CD" w:rsidRPr="00D55A89">
              <w:rPr>
                <w:rFonts w:ascii="Arial" w:eastAsia="Times New Roman" w:hAnsi="Arial" w:cs="Arial"/>
                <w:bCs/>
                <w:lang w:eastAsia="en-GB"/>
              </w:rPr>
              <w:t xml:space="preserve">own sphere of influence to reduce their emissions and impact on the planet. </w:t>
            </w:r>
            <w:r w:rsidRPr="00D55A89">
              <w:rPr>
                <w:rFonts w:ascii="Arial" w:eastAsia="Times New Roman" w:hAnsi="Arial" w:cs="Arial"/>
                <w:bCs/>
                <w:lang w:eastAsia="en-GB"/>
              </w:rPr>
              <w:t>Wide and meaningful participation in t</w:t>
            </w:r>
            <w:r w:rsidR="00111288" w:rsidRPr="00D55A89">
              <w:rPr>
                <w:rFonts w:ascii="Arial" w:eastAsia="Times New Roman" w:hAnsi="Arial" w:cs="Arial"/>
                <w:bCs/>
                <w:lang w:eastAsia="en-GB"/>
              </w:rPr>
              <w:t>his common</w:t>
            </w:r>
            <w:r w:rsidRPr="00D55A89">
              <w:rPr>
                <w:rFonts w:ascii="Arial" w:eastAsia="Times New Roman" w:hAnsi="Arial" w:cs="Arial"/>
                <w:bCs/>
                <w:lang w:eastAsia="en-GB"/>
              </w:rPr>
              <w:t>, shared</w:t>
            </w:r>
            <w:r w:rsidR="00111288" w:rsidRPr="00D55A89">
              <w:rPr>
                <w:rFonts w:ascii="Arial" w:eastAsia="Times New Roman" w:hAnsi="Arial" w:cs="Arial"/>
                <w:bCs/>
                <w:lang w:eastAsia="en-GB"/>
              </w:rPr>
              <w:t xml:space="preserve"> endeavour </w:t>
            </w:r>
            <w:r w:rsidRPr="00D55A89">
              <w:rPr>
                <w:rFonts w:ascii="Arial" w:eastAsia="Times New Roman" w:hAnsi="Arial" w:cs="Arial"/>
                <w:bCs/>
                <w:lang w:eastAsia="en-GB"/>
              </w:rPr>
              <w:t xml:space="preserve">is a significant </w:t>
            </w:r>
            <w:r w:rsidR="00111288" w:rsidRPr="00D55A89">
              <w:rPr>
                <w:rFonts w:ascii="Arial" w:eastAsia="Times New Roman" w:hAnsi="Arial" w:cs="Arial"/>
                <w:bCs/>
                <w:lang w:eastAsia="en-GB"/>
              </w:rPr>
              <w:t xml:space="preserve">opportunity to </w:t>
            </w:r>
            <w:r w:rsidRPr="00D55A89">
              <w:rPr>
                <w:rFonts w:ascii="Arial" w:eastAsia="Times New Roman" w:hAnsi="Arial" w:cs="Arial"/>
                <w:bCs/>
                <w:lang w:eastAsia="en-GB"/>
              </w:rPr>
              <w:t xml:space="preserve">help break down barriers and </w:t>
            </w:r>
            <w:r w:rsidR="00EE65FA" w:rsidRPr="00D55A89">
              <w:rPr>
                <w:rFonts w:ascii="Arial" w:eastAsia="Times New Roman" w:hAnsi="Arial" w:cs="Arial"/>
                <w:bCs/>
                <w:lang w:eastAsia="en-GB"/>
              </w:rPr>
              <w:t xml:space="preserve">foster good relations between people from different groups. </w:t>
            </w:r>
            <w:r w:rsidR="00111288" w:rsidRPr="00D55A89">
              <w:rPr>
                <w:rFonts w:ascii="Arial" w:eastAsia="Times New Roman" w:hAnsi="Arial" w:cs="Arial"/>
                <w:bCs/>
                <w:lang w:eastAsia="en-GB"/>
              </w:rPr>
              <w:t xml:space="preserve"> </w:t>
            </w:r>
          </w:p>
          <w:bookmarkEnd w:id="1"/>
          <w:p w14:paraId="3E86445E" w14:textId="77777777" w:rsidR="00077F24" w:rsidRDefault="00077F24" w:rsidP="001B4788">
            <w:pPr>
              <w:spacing w:after="0" w:line="320" w:lineRule="atLeast"/>
              <w:rPr>
                <w:rFonts w:ascii="Arial" w:eastAsia="Times New Roman" w:hAnsi="Arial" w:cs="Arial"/>
                <w:b/>
                <w:color w:val="FFFFFF"/>
                <w:sz w:val="24"/>
                <w:szCs w:val="24"/>
                <w:lang w:eastAsia="en-GB"/>
              </w:rPr>
            </w:pPr>
          </w:p>
          <w:p w14:paraId="3E86445F" w14:textId="77777777"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7FDB559D" w:rsidR="006C677D" w:rsidRPr="005763E5" w:rsidRDefault="004472DC"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EndPr/>
              <w:sdtContent>
                <w:r w:rsidR="00985F70">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57170CA7" w:rsidR="005763E5" w:rsidRPr="005763E5" w:rsidRDefault="004472DC"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EndPr/>
              <w:sdtContent>
                <w:r w:rsidR="000A377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4472DC"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lastRenderedPageBreak/>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lastRenderedPageBreak/>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7ED3" w14:textId="77777777" w:rsidR="00AD6DB3" w:rsidRDefault="00AD6DB3">
      <w:pPr>
        <w:spacing w:after="0" w:line="240" w:lineRule="auto"/>
      </w:pPr>
      <w:r>
        <w:separator/>
      </w:r>
    </w:p>
  </w:endnote>
  <w:endnote w:type="continuationSeparator" w:id="0">
    <w:p w14:paraId="1001AC76" w14:textId="77777777" w:rsidR="00AD6DB3" w:rsidRDefault="00AD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7444" w14:textId="77777777" w:rsidR="00AD6DB3" w:rsidRDefault="00AD6DB3">
      <w:pPr>
        <w:spacing w:after="0" w:line="240" w:lineRule="auto"/>
      </w:pPr>
      <w:r>
        <w:separator/>
      </w:r>
    </w:p>
  </w:footnote>
  <w:footnote w:type="continuationSeparator" w:id="0">
    <w:p w14:paraId="7719DA9D" w14:textId="77777777" w:rsidR="00AD6DB3" w:rsidRDefault="00AD6DB3">
      <w:pPr>
        <w:spacing w:after="0" w:line="240" w:lineRule="auto"/>
      </w:pPr>
      <w:r>
        <w:continuationSeparator/>
      </w:r>
    </w:p>
  </w:footnote>
  <w:footnote w:id="1">
    <w:p w14:paraId="6A704BE5" w14:textId="2FB5758C" w:rsidR="00A03473" w:rsidRDefault="00A03473">
      <w:pPr>
        <w:pStyle w:val="FootnoteText"/>
      </w:pPr>
      <w:r>
        <w:rPr>
          <w:rStyle w:val="FootnoteReference"/>
        </w:rPr>
        <w:footnoteRef/>
      </w:r>
      <w:r>
        <w:t xml:space="preserve"> </w:t>
      </w:r>
      <w:bookmarkStart w:id="0" w:name="_Hlk127347729"/>
      <w:r w:rsidR="00B16A60">
        <w:fldChar w:fldCharType="begin"/>
      </w:r>
      <w:r w:rsidR="00B16A60">
        <w:instrText xml:space="preserve"> HYPERLINK "https://www.ons.gov.uk/census/maps/choropleth/population/age/resident-age-3a/aged-15-years-and-under?lad=E09000015" </w:instrText>
      </w:r>
      <w:r w:rsidR="00B16A60">
        <w:fldChar w:fldCharType="separate"/>
      </w:r>
      <w:r w:rsidRPr="001F4E5A">
        <w:rPr>
          <w:color w:val="0000FF"/>
          <w:sz w:val="22"/>
          <w:szCs w:val="22"/>
          <w:u w:val="single"/>
        </w:rPr>
        <w:t>Age - Census Maps, ONS</w:t>
      </w:r>
      <w:r w:rsidR="00B16A60">
        <w:rPr>
          <w:color w:val="0000FF"/>
          <w:sz w:val="22"/>
          <w:szCs w:val="22"/>
          <w:u w:val="single"/>
        </w:rPr>
        <w:fldChar w:fldCharType="end"/>
      </w:r>
      <w:bookmarkEnd w:id="0"/>
    </w:p>
  </w:footnote>
  <w:footnote w:id="2">
    <w:p w14:paraId="59D23A03" w14:textId="066B3859" w:rsidR="00F96F82" w:rsidRDefault="00F96F82">
      <w:pPr>
        <w:pStyle w:val="FootnoteText"/>
      </w:pPr>
      <w:r>
        <w:rPr>
          <w:rStyle w:val="FootnoteReference"/>
        </w:rPr>
        <w:footnoteRef/>
      </w:r>
      <w:r>
        <w:t xml:space="preserve"> </w:t>
      </w:r>
      <w:hyperlink r:id="rId1" w:history="1">
        <w:r w:rsidRPr="001F4E5A">
          <w:rPr>
            <w:color w:val="0000FF"/>
            <w:sz w:val="22"/>
            <w:szCs w:val="22"/>
            <w:u w:val="single"/>
          </w:rPr>
          <w:t>Age - Census Maps, ONS</w:t>
        </w:r>
      </w:hyperlink>
    </w:p>
  </w:footnote>
  <w:footnote w:id="3">
    <w:p w14:paraId="3BFDFF21" w14:textId="21932850" w:rsidR="00F96F82" w:rsidRDefault="00F96F82">
      <w:pPr>
        <w:pStyle w:val="FootnoteText"/>
      </w:pPr>
      <w:r>
        <w:rPr>
          <w:rStyle w:val="FootnoteReference"/>
        </w:rPr>
        <w:footnoteRef/>
      </w:r>
      <w:r>
        <w:t xml:space="preserve"> </w:t>
      </w:r>
      <w:hyperlink r:id="rId2" w:history="1">
        <w:r w:rsidRPr="00F96F82">
          <w:rPr>
            <w:color w:val="0000FF"/>
            <w:sz w:val="22"/>
            <w:szCs w:val="22"/>
            <w:u w:val="single"/>
          </w:rPr>
          <w:t>future-of-an-ageing-population.pdf (publishing.service.gov.uk)</w:t>
        </w:r>
      </w:hyperlink>
    </w:p>
  </w:footnote>
  <w:footnote w:id="4">
    <w:p w14:paraId="63581684" w14:textId="68B318AC" w:rsidR="00711078" w:rsidRDefault="00711078">
      <w:pPr>
        <w:pStyle w:val="FootnoteText"/>
      </w:pPr>
      <w:r>
        <w:rPr>
          <w:rStyle w:val="FootnoteReference"/>
        </w:rPr>
        <w:footnoteRef/>
      </w:r>
      <w:r>
        <w:t xml:space="preserve"> </w:t>
      </w:r>
      <w:hyperlink r:id="rId3" w:history="1">
        <w:r w:rsidRPr="00711078">
          <w:rPr>
            <w:color w:val="0000FF"/>
            <w:sz w:val="22"/>
            <w:szCs w:val="22"/>
            <w:u w:val="single"/>
          </w:rPr>
          <w:t>Disability age standardised - Census Maps, ONS</w:t>
        </w:r>
      </w:hyperlink>
    </w:p>
  </w:footnote>
  <w:footnote w:id="5">
    <w:p w14:paraId="7141B8AB" w14:textId="1DADAD6B" w:rsidR="00CC41E2" w:rsidRDefault="00CC41E2">
      <w:pPr>
        <w:pStyle w:val="FootnoteText"/>
      </w:pPr>
      <w:r>
        <w:rPr>
          <w:rStyle w:val="FootnoteReference"/>
        </w:rPr>
        <w:footnoteRef/>
      </w:r>
      <w:r>
        <w:t xml:space="preserve"> </w:t>
      </w:r>
      <w:hyperlink r:id="rId4" w:history="1">
        <w:r w:rsidRPr="002725DA">
          <w:rPr>
            <w:color w:val="0000FF"/>
            <w:sz w:val="22"/>
            <w:szCs w:val="22"/>
            <w:u w:val="single"/>
          </w:rPr>
          <w:t>The Mayor's Transport Strategy - Transport for London (tfl.gov.uk)</w:t>
        </w:r>
      </w:hyperlink>
    </w:p>
  </w:footnote>
  <w:footnote w:id="6">
    <w:p w14:paraId="76732FFF" w14:textId="6FE6B871" w:rsidR="00012357" w:rsidRDefault="00012357">
      <w:pPr>
        <w:pStyle w:val="FootnoteText"/>
      </w:pPr>
      <w:r>
        <w:rPr>
          <w:rStyle w:val="FootnoteReference"/>
        </w:rPr>
        <w:footnoteRef/>
      </w:r>
      <w:r>
        <w:t xml:space="preserve"> </w:t>
      </w:r>
      <w:hyperlink r:id="rId5" w:history="1">
        <w:r w:rsidRPr="00F86A2D">
          <w:rPr>
            <w:rStyle w:val="Hyperlink"/>
          </w:rPr>
          <w:t>https://obgyn.onlinelibrary.wiley.com/doi/10.1111/aogs.14124</w:t>
        </w:r>
      </w:hyperlink>
    </w:p>
    <w:p w14:paraId="06E20D3F" w14:textId="77777777" w:rsidR="00012357" w:rsidRDefault="00012357">
      <w:pPr>
        <w:pStyle w:val="FootnoteText"/>
      </w:pPr>
    </w:p>
  </w:footnote>
  <w:footnote w:id="7">
    <w:p w14:paraId="3162A0AE" w14:textId="3A3BF634" w:rsidR="00E015A5" w:rsidRDefault="00E015A5">
      <w:pPr>
        <w:pStyle w:val="FootnoteText"/>
      </w:pPr>
      <w:r>
        <w:rPr>
          <w:rStyle w:val="FootnoteReference"/>
        </w:rPr>
        <w:footnoteRef/>
      </w:r>
      <w:r>
        <w:t xml:space="preserve"> </w:t>
      </w:r>
      <w:hyperlink r:id="rId6" w:history="1">
        <w:r w:rsidRPr="00E015A5">
          <w:rPr>
            <w:color w:val="0000FF"/>
            <w:sz w:val="22"/>
            <w:szCs w:val="22"/>
            <w:u w:val="single"/>
          </w:rPr>
          <w:t>Ethnic group - Census Maps, ONS</w:t>
        </w:r>
      </w:hyperlink>
    </w:p>
  </w:footnote>
  <w:footnote w:id="8">
    <w:p w14:paraId="062D1EDA" w14:textId="0C6A4DA3" w:rsidR="00E015A5" w:rsidRDefault="00E015A5">
      <w:pPr>
        <w:pStyle w:val="FootnoteText"/>
      </w:pPr>
      <w:r>
        <w:rPr>
          <w:rStyle w:val="FootnoteReference"/>
        </w:rPr>
        <w:footnoteRef/>
      </w:r>
      <w:r>
        <w:t xml:space="preserve"> </w:t>
      </w:r>
      <w:hyperlink r:id="rId7" w:history="1">
        <w:r w:rsidRPr="00E015A5">
          <w:rPr>
            <w:color w:val="0000FF"/>
            <w:sz w:val="22"/>
            <w:szCs w:val="22"/>
            <w:u w:val="single"/>
          </w:rPr>
          <w:t>Proficiency in english language - Census Maps, ONS</w:t>
        </w:r>
      </w:hyperlink>
    </w:p>
  </w:footnote>
  <w:footnote w:id="9">
    <w:p w14:paraId="3E7CBF07" w14:textId="5D91E578" w:rsidR="00683531" w:rsidRDefault="00683531">
      <w:pPr>
        <w:pStyle w:val="FootnoteText"/>
      </w:pPr>
      <w:r>
        <w:rPr>
          <w:rStyle w:val="FootnoteReference"/>
        </w:rPr>
        <w:footnoteRef/>
      </w:r>
      <w:r>
        <w:t xml:space="preserve"> </w:t>
      </w:r>
      <w:hyperlink r:id="rId8" w:history="1">
        <w:r w:rsidRPr="00683531">
          <w:rPr>
            <w:color w:val="0000FF"/>
            <w:sz w:val="22"/>
            <w:szCs w:val="22"/>
            <w:u w:val="single"/>
          </w:rPr>
          <w:t>Religion - Census Maps, ONS</w:t>
        </w:r>
      </w:hyperlink>
    </w:p>
  </w:footnote>
  <w:footnote w:id="10">
    <w:p w14:paraId="6C0E0842" w14:textId="7FEBF663" w:rsidR="00E344B5" w:rsidRDefault="00E344B5">
      <w:pPr>
        <w:pStyle w:val="FootnoteText"/>
      </w:pPr>
      <w:r>
        <w:rPr>
          <w:rStyle w:val="FootnoteReference"/>
        </w:rPr>
        <w:footnoteRef/>
      </w:r>
      <w:r>
        <w:t xml:space="preserve"> </w:t>
      </w:r>
      <w:hyperlink r:id="rId9" w:history="1">
        <w:r w:rsidRPr="00E344B5">
          <w:rPr>
            <w:color w:val="0000FF"/>
            <w:sz w:val="22"/>
            <w:szCs w:val="22"/>
            <w:u w:val="single"/>
          </w:rPr>
          <w:t>Sex - Census Maps, ONS</w:t>
        </w:r>
      </w:hyperlink>
    </w:p>
  </w:footnote>
  <w:footnote w:id="11">
    <w:p w14:paraId="39C1964A" w14:textId="77777777" w:rsidR="005513B5" w:rsidRDefault="005513B5" w:rsidP="005513B5">
      <w:pPr>
        <w:pStyle w:val="FootnoteText"/>
      </w:pPr>
      <w:r>
        <w:rPr>
          <w:rStyle w:val="FootnoteReference"/>
        </w:rPr>
        <w:footnoteRef/>
      </w:r>
      <w:r>
        <w:t xml:space="preserve"> </w:t>
      </w:r>
      <w:hyperlink r:id="rId10" w:history="1">
        <w:r w:rsidRPr="005B7FDA">
          <w:rPr>
            <w:color w:val="0000FF"/>
            <w:sz w:val="22"/>
            <w:szCs w:val="22"/>
            <w:u w:val="single"/>
          </w:rPr>
          <w:t>Explainer: How gender inequality and climate change are interconnected | UN Women – Headquarters</w:t>
        </w:r>
      </w:hyperlink>
    </w:p>
  </w:footnote>
  <w:footnote w:id="12">
    <w:p w14:paraId="258F5C1B" w14:textId="4D3059BB" w:rsidR="004B2F38" w:rsidRDefault="004B2F38">
      <w:pPr>
        <w:pStyle w:val="FootnoteText"/>
      </w:pPr>
      <w:r>
        <w:rPr>
          <w:rStyle w:val="FootnoteReference"/>
        </w:rPr>
        <w:footnoteRef/>
      </w:r>
      <w:r>
        <w:t xml:space="preserve"> </w:t>
      </w:r>
      <w:hyperlink r:id="rId11" w:history="1">
        <w:r w:rsidRPr="004B2F38">
          <w:rPr>
            <w:rStyle w:val="Hyperlink"/>
          </w:rPr>
          <w:t>GGCA-RP-FINAL.pdf (wedo.org)</w:t>
        </w:r>
      </w:hyperlink>
    </w:p>
  </w:footnote>
  <w:footnote w:id="13">
    <w:p w14:paraId="67129EF3" w14:textId="77777777" w:rsidR="00B67AF1" w:rsidRDefault="00B67AF1" w:rsidP="00B67AF1">
      <w:pPr>
        <w:pStyle w:val="FootnoteText"/>
      </w:pPr>
      <w:r>
        <w:rPr>
          <w:rStyle w:val="FootnoteReference"/>
        </w:rPr>
        <w:footnoteRef/>
      </w:r>
      <w:r>
        <w:t xml:space="preserve"> </w:t>
      </w:r>
      <w:hyperlink r:id="rId12" w:history="1">
        <w:r w:rsidRPr="00C81149">
          <w:rPr>
            <w:rStyle w:val="Hyperlink"/>
          </w:rPr>
          <w:t>Climate change and gender-based health disparities - The Lancet Planetary Health</w:t>
        </w:r>
      </w:hyperlink>
    </w:p>
  </w:footnote>
  <w:footnote w:id="14">
    <w:p w14:paraId="566907A3" w14:textId="29063DAF" w:rsidR="004B2473" w:rsidRDefault="004B2473">
      <w:pPr>
        <w:pStyle w:val="FootnoteText"/>
      </w:pPr>
      <w:r>
        <w:rPr>
          <w:rStyle w:val="FootnoteReference"/>
        </w:rPr>
        <w:footnoteRef/>
      </w:r>
      <w:r>
        <w:t xml:space="preserve"> </w:t>
      </w:r>
      <w:hyperlink r:id="rId13" w:history="1">
        <w:r w:rsidRPr="004B2473">
          <w:rPr>
            <w:color w:val="0000FF"/>
            <w:sz w:val="22"/>
            <w:szCs w:val="22"/>
            <w:u w:val="single"/>
          </w:rPr>
          <w:t>Household Support Fund – Harrow Council</w:t>
        </w:r>
      </w:hyperlink>
    </w:p>
  </w:footnote>
  <w:footnote w:id="15">
    <w:p w14:paraId="715FBE96" w14:textId="018C5A2C" w:rsidR="009E0FB9" w:rsidRDefault="009E0FB9">
      <w:pPr>
        <w:pStyle w:val="FootnoteText"/>
      </w:pPr>
      <w:r>
        <w:rPr>
          <w:rStyle w:val="FootnoteReference"/>
        </w:rPr>
        <w:footnoteRef/>
      </w:r>
      <w:r>
        <w:t xml:space="preserve"> </w:t>
      </w:r>
      <w:hyperlink r:id="rId14" w:history="1">
        <w:r w:rsidRPr="004B3633">
          <w:rPr>
            <w:color w:val="0000FF"/>
            <w:sz w:val="22"/>
            <w:szCs w:val="22"/>
            <w:u w:val="single"/>
          </w:rPr>
          <w:t>Help with the cost of living – Harrow Council</w:t>
        </w:r>
      </w:hyperlink>
    </w:p>
  </w:footnote>
  <w:footnote w:id="16">
    <w:p w14:paraId="217D03E2" w14:textId="4C5C5C89" w:rsidR="00156C8B" w:rsidRDefault="00156C8B">
      <w:pPr>
        <w:pStyle w:val="FootnoteText"/>
      </w:pPr>
      <w:r>
        <w:rPr>
          <w:rStyle w:val="FootnoteReference"/>
        </w:rPr>
        <w:footnoteRef/>
      </w:r>
      <w:r>
        <w:t xml:space="preserve"> </w:t>
      </w:r>
      <w:hyperlink r:id="rId15" w:history="1">
        <w:r w:rsidRPr="00156C8B">
          <w:rPr>
            <w:color w:val="0000FF"/>
            <w:sz w:val="22"/>
            <w:szCs w:val="22"/>
            <w:u w:val="single"/>
          </w:rPr>
          <w:t>Warm Hubs &amp; Spaces - Harrow Giving</w:t>
        </w:r>
      </w:hyperlink>
    </w:p>
  </w:footnote>
  <w:footnote w:id="17">
    <w:p w14:paraId="498B32FC" w14:textId="36CAF9D8" w:rsidR="00510AE5" w:rsidRDefault="00510AE5" w:rsidP="00510AE5">
      <w:pPr>
        <w:pStyle w:val="FootnoteText"/>
        <w:rPr>
          <w:color w:val="0000FF"/>
          <w:sz w:val="22"/>
          <w:szCs w:val="22"/>
          <w:u w:val="single"/>
        </w:rPr>
      </w:pPr>
      <w:r>
        <w:rPr>
          <w:rStyle w:val="FootnoteReference"/>
        </w:rPr>
        <w:footnoteRef/>
      </w:r>
      <w:r>
        <w:t xml:space="preserve"> </w:t>
      </w:r>
      <w:hyperlink r:id="rId16" w:history="1">
        <w:r w:rsidRPr="00E015A5">
          <w:rPr>
            <w:color w:val="0000FF"/>
            <w:sz w:val="22"/>
            <w:szCs w:val="22"/>
            <w:u w:val="single"/>
          </w:rPr>
          <w:t>Proficiency in english language - Census Maps, ONS</w:t>
        </w:r>
      </w:hyperlink>
    </w:p>
    <w:p w14:paraId="23DF9748" w14:textId="5AAFE9E4" w:rsidR="006F0794" w:rsidRDefault="006F0794" w:rsidP="00510AE5">
      <w:pPr>
        <w:pStyle w:val="FootnoteText"/>
        <w:rPr>
          <w:color w:val="0000FF"/>
          <w:sz w:val="22"/>
          <w:szCs w:val="22"/>
          <w:u w:val="single"/>
        </w:rPr>
      </w:pPr>
    </w:p>
    <w:p w14:paraId="29ACA745" w14:textId="77777777" w:rsidR="00F36EC9" w:rsidRDefault="00F36EC9" w:rsidP="00510AE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E0A"/>
    <w:multiLevelType w:val="hybridMultilevel"/>
    <w:tmpl w:val="3DCC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42EC3"/>
    <w:multiLevelType w:val="hybridMultilevel"/>
    <w:tmpl w:val="8B78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45DE2"/>
    <w:multiLevelType w:val="hybridMultilevel"/>
    <w:tmpl w:val="037A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C4FE1"/>
    <w:multiLevelType w:val="multilevel"/>
    <w:tmpl w:val="5D1A46FE"/>
    <w:lvl w:ilvl="0">
      <w:start w:val="1"/>
      <w:numFmt w:val="decimal"/>
      <w:lvlText w:val="%1."/>
      <w:lvlJc w:val="left"/>
      <w:pPr>
        <w:ind w:left="720" w:hanging="360"/>
      </w:pPr>
      <w:rPr>
        <w:rFonts w:ascii="Arial" w:eastAsiaTheme="minorHAnsi" w:hAnsi="Arial" w:cs="Arial"/>
        <w:b/>
        <w:bCs/>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956945"/>
    <w:multiLevelType w:val="hybridMultilevel"/>
    <w:tmpl w:val="8050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0023307">
    <w:abstractNumId w:val="7"/>
  </w:num>
  <w:num w:numId="2" w16cid:durableId="104153844">
    <w:abstractNumId w:val="1"/>
  </w:num>
  <w:num w:numId="3" w16cid:durableId="327055782">
    <w:abstractNumId w:val="6"/>
  </w:num>
  <w:num w:numId="4" w16cid:durableId="1956910225">
    <w:abstractNumId w:val="0"/>
  </w:num>
  <w:num w:numId="5" w16cid:durableId="1356613445">
    <w:abstractNumId w:val="2"/>
  </w:num>
  <w:num w:numId="6" w16cid:durableId="394620630">
    <w:abstractNumId w:val="5"/>
  </w:num>
  <w:num w:numId="7" w16cid:durableId="678775709">
    <w:abstractNumId w:val="4"/>
  </w:num>
  <w:num w:numId="8" w16cid:durableId="166557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1E55"/>
    <w:rsid w:val="00007FCF"/>
    <w:rsid w:val="00012357"/>
    <w:rsid w:val="000149B2"/>
    <w:rsid w:val="000151EE"/>
    <w:rsid w:val="00015A31"/>
    <w:rsid w:val="000176E7"/>
    <w:rsid w:val="0003193B"/>
    <w:rsid w:val="00031D71"/>
    <w:rsid w:val="0003325B"/>
    <w:rsid w:val="000352AB"/>
    <w:rsid w:val="000364E3"/>
    <w:rsid w:val="00037D57"/>
    <w:rsid w:val="000410F1"/>
    <w:rsid w:val="000413F2"/>
    <w:rsid w:val="00050ECA"/>
    <w:rsid w:val="0005257A"/>
    <w:rsid w:val="00054909"/>
    <w:rsid w:val="00062884"/>
    <w:rsid w:val="00063ABF"/>
    <w:rsid w:val="000672EC"/>
    <w:rsid w:val="00070F02"/>
    <w:rsid w:val="00073C08"/>
    <w:rsid w:val="00077F24"/>
    <w:rsid w:val="00080635"/>
    <w:rsid w:val="000809B1"/>
    <w:rsid w:val="00081A38"/>
    <w:rsid w:val="00081E9E"/>
    <w:rsid w:val="00086767"/>
    <w:rsid w:val="00087CE0"/>
    <w:rsid w:val="00090900"/>
    <w:rsid w:val="00092EC4"/>
    <w:rsid w:val="00097637"/>
    <w:rsid w:val="000A1B20"/>
    <w:rsid w:val="000A1C96"/>
    <w:rsid w:val="000A2F27"/>
    <w:rsid w:val="000A3776"/>
    <w:rsid w:val="000A4F73"/>
    <w:rsid w:val="000C3597"/>
    <w:rsid w:val="000D1423"/>
    <w:rsid w:val="000D184E"/>
    <w:rsid w:val="000D3462"/>
    <w:rsid w:val="000D356C"/>
    <w:rsid w:val="000D7F8A"/>
    <w:rsid w:val="000F32C2"/>
    <w:rsid w:val="001038E2"/>
    <w:rsid w:val="0010457E"/>
    <w:rsid w:val="00104BB8"/>
    <w:rsid w:val="00104E5F"/>
    <w:rsid w:val="00110688"/>
    <w:rsid w:val="00111288"/>
    <w:rsid w:val="00111C32"/>
    <w:rsid w:val="00113ED9"/>
    <w:rsid w:val="0011565E"/>
    <w:rsid w:val="00116D55"/>
    <w:rsid w:val="001208C3"/>
    <w:rsid w:val="001212FD"/>
    <w:rsid w:val="001226DD"/>
    <w:rsid w:val="0012652D"/>
    <w:rsid w:val="00126B4C"/>
    <w:rsid w:val="00127602"/>
    <w:rsid w:val="0014721F"/>
    <w:rsid w:val="001555E8"/>
    <w:rsid w:val="00156C8B"/>
    <w:rsid w:val="00182C8C"/>
    <w:rsid w:val="00184B44"/>
    <w:rsid w:val="001871C2"/>
    <w:rsid w:val="001975A8"/>
    <w:rsid w:val="001A57AF"/>
    <w:rsid w:val="001B4788"/>
    <w:rsid w:val="001B4D3E"/>
    <w:rsid w:val="001C332B"/>
    <w:rsid w:val="001C4002"/>
    <w:rsid w:val="001C595F"/>
    <w:rsid w:val="001C6FA2"/>
    <w:rsid w:val="001D0E09"/>
    <w:rsid w:val="001D6159"/>
    <w:rsid w:val="001D763C"/>
    <w:rsid w:val="001D795B"/>
    <w:rsid w:val="001F0C39"/>
    <w:rsid w:val="001F38B9"/>
    <w:rsid w:val="001F4E5A"/>
    <w:rsid w:val="00207D0C"/>
    <w:rsid w:val="00214B6F"/>
    <w:rsid w:val="00215514"/>
    <w:rsid w:val="00215D81"/>
    <w:rsid w:val="00220A99"/>
    <w:rsid w:val="00224353"/>
    <w:rsid w:val="002308CA"/>
    <w:rsid w:val="0024762C"/>
    <w:rsid w:val="002570A0"/>
    <w:rsid w:val="0026073B"/>
    <w:rsid w:val="0026078C"/>
    <w:rsid w:val="00264FA0"/>
    <w:rsid w:val="00270D32"/>
    <w:rsid w:val="002710DD"/>
    <w:rsid w:val="002725DA"/>
    <w:rsid w:val="00274706"/>
    <w:rsid w:val="0027696D"/>
    <w:rsid w:val="00280A3F"/>
    <w:rsid w:val="0028141B"/>
    <w:rsid w:val="002816BF"/>
    <w:rsid w:val="0028260D"/>
    <w:rsid w:val="0028414D"/>
    <w:rsid w:val="002853EF"/>
    <w:rsid w:val="002871AE"/>
    <w:rsid w:val="00295C52"/>
    <w:rsid w:val="002970EC"/>
    <w:rsid w:val="002A1A30"/>
    <w:rsid w:val="002A2463"/>
    <w:rsid w:val="002B224D"/>
    <w:rsid w:val="002B29BC"/>
    <w:rsid w:val="002B68F7"/>
    <w:rsid w:val="002B69D4"/>
    <w:rsid w:val="002C06D1"/>
    <w:rsid w:val="002C73D1"/>
    <w:rsid w:val="002C7750"/>
    <w:rsid w:val="002D2F41"/>
    <w:rsid w:val="002D3E29"/>
    <w:rsid w:val="002E020F"/>
    <w:rsid w:val="002E0914"/>
    <w:rsid w:val="002F00CD"/>
    <w:rsid w:val="002F10F2"/>
    <w:rsid w:val="002F1C8D"/>
    <w:rsid w:val="002F285C"/>
    <w:rsid w:val="002F2D89"/>
    <w:rsid w:val="002F6160"/>
    <w:rsid w:val="00300A9B"/>
    <w:rsid w:val="0030726E"/>
    <w:rsid w:val="00311D7E"/>
    <w:rsid w:val="003257A7"/>
    <w:rsid w:val="003260C5"/>
    <w:rsid w:val="0033364C"/>
    <w:rsid w:val="00333B30"/>
    <w:rsid w:val="00341CC2"/>
    <w:rsid w:val="003430BE"/>
    <w:rsid w:val="00347A97"/>
    <w:rsid w:val="003536C5"/>
    <w:rsid w:val="003707A6"/>
    <w:rsid w:val="0037377F"/>
    <w:rsid w:val="00377D8C"/>
    <w:rsid w:val="00382DFB"/>
    <w:rsid w:val="0038428B"/>
    <w:rsid w:val="00391891"/>
    <w:rsid w:val="00394C45"/>
    <w:rsid w:val="0039599A"/>
    <w:rsid w:val="00397971"/>
    <w:rsid w:val="00397E9B"/>
    <w:rsid w:val="003A3C06"/>
    <w:rsid w:val="003A692E"/>
    <w:rsid w:val="003A7D5D"/>
    <w:rsid w:val="003B1088"/>
    <w:rsid w:val="003B1D9A"/>
    <w:rsid w:val="003B5215"/>
    <w:rsid w:val="003B5B28"/>
    <w:rsid w:val="003C260F"/>
    <w:rsid w:val="003C7E17"/>
    <w:rsid w:val="003D3EC3"/>
    <w:rsid w:val="003D4E3A"/>
    <w:rsid w:val="003D5E87"/>
    <w:rsid w:val="003D76A5"/>
    <w:rsid w:val="003E164B"/>
    <w:rsid w:val="003E3209"/>
    <w:rsid w:val="003E432D"/>
    <w:rsid w:val="003F6D6A"/>
    <w:rsid w:val="004169B9"/>
    <w:rsid w:val="00420151"/>
    <w:rsid w:val="004229AA"/>
    <w:rsid w:val="00425FD2"/>
    <w:rsid w:val="00431221"/>
    <w:rsid w:val="00432CD1"/>
    <w:rsid w:val="00434157"/>
    <w:rsid w:val="004472DC"/>
    <w:rsid w:val="00452254"/>
    <w:rsid w:val="004600BC"/>
    <w:rsid w:val="00461E9E"/>
    <w:rsid w:val="00464FDF"/>
    <w:rsid w:val="004661F6"/>
    <w:rsid w:val="0047349E"/>
    <w:rsid w:val="00483034"/>
    <w:rsid w:val="00483209"/>
    <w:rsid w:val="004902AE"/>
    <w:rsid w:val="004942D9"/>
    <w:rsid w:val="00496C9A"/>
    <w:rsid w:val="004A45D7"/>
    <w:rsid w:val="004B02B8"/>
    <w:rsid w:val="004B10CE"/>
    <w:rsid w:val="004B2473"/>
    <w:rsid w:val="004B27E3"/>
    <w:rsid w:val="004B2D58"/>
    <w:rsid w:val="004B2F38"/>
    <w:rsid w:val="004B3633"/>
    <w:rsid w:val="004B3F70"/>
    <w:rsid w:val="004B7494"/>
    <w:rsid w:val="004C0FE4"/>
    <w:rsid w:val="004D0A33"/>
    <w:rsid w:val="004D0A72"/>
    <w:rsid w:val="004F3B2D"/>
    <w:rsid w:val="0050005B"/>
    <w:rsid w:val="00501020"/>
    <w:rsid w:val="00501C9C"/>
    <w:rsid w:val="00507D82"/>
    <w:rsid w:val="00510AE5"/>
    <w:rsid w:val="0051124B"/>
    <w:rsid w:val="005114D3"/>
    <w:rsid w:val="0051237F"/>
    <w:rsid w:val="00515C63"/>
    <w:rsid w:val="00516FE1"/>
    <w:rsid w:val="00517BA6"/>
    <w:rsid w:val="005213E8"/>
    <w:rsid w:val="005243E3"/>
    <w:rsid w:val="00524518"/>
    <w:rsid w:val="00524B8B"/>
    <w:rsid w:val="00527EF2"/>
    <w:rsid w:val="00531921"/>
    <w:rsid w:val="00533189"/>
    <w:rsid w:val="005341DE"/>
    <w:rsid w:val="00536814"/>
    <w:rsid w:val="005513B5"/>
    <w:rsid w:val="00553AB4"/>
    <w:rsid w:val="005544F8"/>
    <w:rsid w:val="0056165D"/>
    <w:rsid w:val="00562CCF"/>
    <w:rsid w:val="00571585"/>
    <w:rsid w:val="0057169F"/>
    <w:rsid w:val="0057477D"/>
    <w:rsid w:val="005763E5"/>
    <w:rsid w:val="00577662"/>
    <w:rsid w:val="00584475"/>
    <w:rsid w:val="00584ADF"/>
    <w:rsid w:val="00584F0E"/>
    <w:rsid w:val="0058514B"/>
    <w:rsid w:val="00592BB2"/>
    <w:rsid w:val="00594EE0"/>
    <w:rsid w:val="0059799B"/>
    <w:rsid w:val="005A0419"/>
    <w:rsid w:val="005A354D"/>
    <w:rsid w:val="005A7A87"/>
    <w:rsid w:val="005B01FC"/>
    <w:rsid w:val="005B14F5"/>
    <w:rsid w:val="005B3690"/>
    <w:rsid w:val="005B7FDA"/>
    <w:rsid w:val="005C0416"/>
    <w:rsid w:val="005C5BDB"/>
    <w:rsid w:val="005E543F"/>
    <w:rsid w:val="005F56E0"/>
    <w:rsid w:val="005F7465"/>
    <w:rsid w:val="005F75E4"/>
    <w:rsid w:val="00603484"/>
    <w:rsid w:val="006045B2"/>
    <w:rsid w:val="0060699A"/>
    <w:rsid w:val="00612039"/>
    <w:rsid w:val="00615076"/>
    <w:rsid w:val="00621401"/>
    <w:rsid w:val="006238C4"/>
    <w:rsid w:val="0062686D"/>
    <w:rsid w:val="006337ED"/>
    <w:rsid w:val="00644FB2"/>
    <w:rsid w:val="00646596"/>
    <w:rsid w:val="006465B0"/>
    <w:rsid w:val="00657357"/>
    <w:rsid w:val="00671BB4"/>
    <w:rsid w:val="006743D7"/>
    <w:rsid w:val="006757AF"/>
    <w:rsid w:val="00676913"/>
    <w:rsid w:val="0067786E"/>
    <w:rsid w:val="00680A8B"/>
    <w:rsid w:val="00681A67"/>
    <w:rsid w:val="00683531"/>
    <w:rsid w:val="0068397C"/>
    <w:rsid w:val="006918C0"/>
    <w:rsid w:val="00692664"/>
    <w:rsid w:val="00693164"/>
    <w:rsid w:val="006954EF"/>
    <w:rsid w:val="00695C6C"/>
    <w:rsid w:val="00697B1C"/>
    <w:rsid w:val="006A1DE9"/>
    <w:rsid w:val="006A372E"/>
    <w:rsid w:val="006B41BE"/>
    <w:rsid w:val="006B7CD3"/>
    <w:rsid w:val="006C13F9"/>
    <w:rsid w:val="006C284E"/>
    <w:rsid w:val="006C63D7"/>
    <w:rsid w:val="006C677D"/>
    <w:rsid w:val="006D1542"/>
    <w:rsid w:val="006D2F6A"/>
    <w:rsid w:val="006D4202"/>
    <w:rsid w:val="006F0794"/>
    <w:rsid w:val="006F1E35"/>
    <w:rsid w:val="00701D5A"/>
    <w:rsid w:val="00702CFA"/>
    <w:rsid w:val="007055B1"/>
    <w:rsid w:val="007072DA"/>
    <w:rsid w:val="00711078"/>
    <w:rsid w:val="007244D6"/>
    <w:rsid w:val="00724C1C"/>
    <w:rsid w:val="00726E6F"/>
    <w:rsid w:val="00734A22"/>
    <w:rsid w:val="007377CF"/>
    <w:rsid w:val="007407D7"/>
    <w:rsid w:val="00740A6C"/>
    <w:rsid w:val="00750F7F"/>
    <w:rsid w:val="00751EF2"/>
    <w:rsid w:val="00756EBE"/>
    <w:rsid w:val="00757E03"/>
    <w:rsid w:val="0076134C"/>
    <w:rsid w:val="00761754"/>
    <w:rsid w:val="00762D80"/>
    <w:rsid w:val="00767287"/>
    <w:rsid w:val="007717BC"/>
    <w:rsid w:val="00775557"/>
    <w:rsid w:val="007767D7"/>
    <w:rsid w:val="00777781"/>
    <w:rsid w:val="00783BCB"/>
    <w:rsid w:val="00792E2C"/>
    <w:rsid w:val="0079404A"/>
    <w:rsid w:val="007B60A9"/>
    <w:rsid w:val="007B63DA"/>
    <w:rsid w:val="007B7BAC"/>
    <w:rsid w:val="007C2476"/>
    <w:rsid w:val="007C2656"/>
    <w:rsid w:val="007C2C12"/>
    <w:rsid w:val="007C742C"/>
    <w:rsid w:val="007D277D"/>
    <w:rsid w:val="007D3726"/>
    <w:rsid w:val="007E37F3"/>
    <w:rsid w:val="007E55D6"/>
    <w:rsid w:val="007E74B5"/>
    <w:rsid w:val="007F348A"/>
    <w:rsid w:val="007F4A47"/>
    <w:rsid w:val="007F652E"/>
    <w:rsid w:val="007F6CE6"/>
    <w:rsid w:val="007F6D4C"/>
    <w:rsid w:val="00801B8B"/>
    <w:rsid w:val="00803638"/>
    <w:rsid w:val="00805002"/>
    <w:rsid w:val="00807704"/>
    <w:rsid w:val="00811E17"/>
    <w:rsid w:val="00812AEC"/>
    <w:rsid w:val="00816E50"/>
    <w:rsid w:val="00817B8A"/>
    <w:rsid w:val="00820499"/>
    <w:rsid w:val="008236ED"/>
    <w:rsid w:val="00825D6A"/>
    <w:rsid w:val="0082692A"/>
    <w:rsid w:val="008306E3"/>
    <w:rsid w:val="00834B14"/>
    <w:rsid w:val="00835175"/>
    <w:rsid w:val="008351B2"/>
    <w:rsid w:val="00837B80"/>
    <w:rsid w:val="00841E58"/>
    <w:rsid w:val="00842355"/>
    <w:rsid w:val="00843DBE"/>
    <w:rsid w:val="00847AEE"/>
    <w:rsid w:val="0085061B"/>
    <w:rsid w:val="00850A92"/>
    <w:rsid w:val="00861F2B"/>
    <w:rsid w:val="00874067"/>
    <w:rsid w:val="00880A09"/>
    <w:rsid w:val="00884148"/>
    <w:rsid w:val="00895FF3"/>
    <w:rsid w:val="008975BE"/>
    <w:rsid w:val="008A319D"/>
    <w:rsid w:val="008A55E7"/>
    <w:rsid w:val="008A7E96"/>
    <w:rsid w:val="008B0186"/>
    <w:rsid w:val="008B01F5"/>
    <w:rsid w:val="008C26D7"/>
    <w:rsid w:val="008C5CB8"/>
    <w:rsid w:val="008C5D05"/>
    <w:rsid w:val="008C6DD9"/>
    <w:rsid w:val="008D455D"/>
    <w:rsid w:val="008D5755"/>
    <w:rsid w:val="008D576D"/>
    <w:rsid w:val="008E5DC0"/>
    <w:rsid w:val="008F59F5"/>
    <w:rsid w:val="0090577B"/>
    <w:rsid w:val="00907F8A"/>
    <w:rsid w:val="009112F4"/>
    <w:rsid w:val="009118E4"/>
    <w:rsid w:val="00911AF9"/>
    <w:rsid w:val="00914B75"/>
    <w:rsid w:val="00916D6A"/>
    <w:rsid w:val="00917A8C"/>
    <w:rsid w:val="00930CE6"/>
    <w:rsid w:val="00935C0C"/>
    <w:rsid w:val="0093671C"/>
    <w:rsid w:val="00941EC7"/>
    <w:rsid w:val="00947503"/>
    <w:rsid w:val="009534C2"/>
    <w:rsid w:val="009556C1"/>
    <w:rsid w:val="009560D3"/>
    <w:rsid w:val="00963190"/>
    <w:rsid w:val="00965445"/>
    <w:rsid w:val="00970135"/>
    <w:rsid w:val="00971FF1"/>
    <w:rsid w:val="0097738A"/>
    <w:rsid w:val="00985B61"/>
    <w:rsid w:val="00985F70"/>
    <w:rsid w:val="009863F5"/>
    <w:rsid w:val="009871D4"/>
    <w:rsid w:val="009878E0"/>
    <w:rsid w:val="0099096A"/>
    <w:rsid w:val="009A7780"/>
    <w:rsid w:val="009C206D"/>
    <w:rsid w:val="009D4ABA"/>
    <w:rsid w:val="009E0D7F"/>
    <w:rsid w:val="009E0FB9"/>
    <w:rsid w:val="009F32C9"/>
    <w:rsid w:val="009F5889"/>
    <w:rsid w:val="009F6EC5"/>
    <w:rsid w:val="009F7543"/>
    <w:rsid w:val="00A03473"/>
    <w:rsid w:val="00A03599"/>
    <w:rsid w:val="00A06F8A"/>
    <w:rsid w:val="00A15FA2"/>
    <w:rsid w:val="00A207C8"/>
    <w:rsid w:val="00A21769"/>
    <w:rsid w:val="00A2179B"/>
    <w:rsid w:val="00A230AD"/>
    <w:rsid w:val="00A26CF8"/>
    <w:rsid w:val="00A325A2"/>
    <w:rsid w:val="00A376BE"/>
    <w:rsid w:val="00A40D0B"/>
    <w:rsid w:val="00A41A1A"/>
    <w:rsid w:val="00A4564B"/>
    <w:rsid w:val="00A46157"/>
    <w:rsid w:val="00A47EF4"/>
    <w:rsid w:val="00A61891"/>
    <w:rsid w:val="00A6364D"/>
    <w:rsid w:val="00A718EE"/>
    <w:rsid w:val="00A71AE0"/>
    <w:rsid w:val="00A72412"/>
    <w:rsid w:val="00A7557C"/>
    <w:rsid w:val="00A77E4A"/>
    <w:rsid w:val="00A77F10"/>
    <w:rsid w:val="00A8296D"/>
    <w:rsid w:val="00A853F7"/>
    <w:rsid w:val="00A85EE7"/>
    <w:rsid w:val="00A90F1E"/>
    <w:rsid w:val="00A91E31"/>
    <w:rsid w:val="00A97FBB"/>
    <w:rsid w:val="00AA00CB"/>
    <w:rsid w:val="00AA068A"/>
    <w:rsid w:val="00AC1609"/>
    <w:rsid w:val="00AD205B"/>
    <w:rsid w:val="00AD295F"/>
    <w:rsid w:val="00AD301E"/>
    <w:rsid w:val="00AD309C"/>
    <w:rsid w:val="00AD4C88"/>
    <w:rsid w:val="00AD6DB3"/>
    <w:rsid w:val="00AE0190"/>
    <w:rsid w:val="00AE2BF9"/>
    <w:rsid w:val="00AF0BBD"/>
    <w:rsid w:val="00AF2CA9"/>
    <w:rsid w:val="00AF5238"/>
    <w:rsid w:val="00AF6AEE"/>
    <w:rsid w:val="00AF730A"/>
    <w:rsid w:val="00AF7BA2"/>
    <w:rsid w:val="00B001DE"/>
    <w:rsid w:val="00B00902"/>
    <w:rsid w:val="00B073A0"/>
    <w:rsid w:val="00B11860"/>
    <w:rsid w:val="00B13F0B"/>
    <w:rsid w:val="00B165FE"/>
    <w:rsid w:val="00B16A60"/>
    <w:rsid w:val="00B22149"/>
    <w:rsid w:val="00B234EA"/>
    <w:rsid w:val="00B26FCB"/>
    <w:rsid w:val="00B3094A"/>
    <w:rsid w:val="00B35328"/>
    <w:rsid w:val="00B40F3D"/>
    <w:rsid w:val="00B474E1"/>
    <w:rsid w:val="00B47A53"/>
    <w:rsid w:val="00B5007A"/>
    <w:rsid w:val="00B51EDE"/>
    <w:rsid w:val="00B52752"/>
    <w:rsid w:val="00B55B7A"/>
    <w:rsid w:val="00B60247"/>
    <w:rsid w:val="00B62DB8"/>
    <w:rsid w:val="00B65B55"/>
    <w:rsid w:val="00B664D7"/>
    <w:rsid w:val="00B67AF1"/>
    <w:rsid w:val="00B90D81"/>
    <w:rsid w:val="00BA152E"/>
    <w:rsid w:val="00BA2282"/>
    <w:rsid w:val="00BB4584"/>
    <w:rsid w:val="00BC0AC7"/>
    <w:rsid w:val="00BC2399"/>
    <w:rsid w:val="00BC350F"/>
    <w:rsid w:val="00BC69D2"/>
    <w:rsid w:val="00BC7E01"/>
    <w:rsid w:val="00BD038A"/>
    <w:rsid w:val="00BD48E6"/>
    <w:rsid w:val="00BD4E90"/>
    <w:rsid w:val="00BD6CA7"/>
    <w:rsid w:val="00BE34C1"/>
    <w:rsid w:val="00BE38A3"/>
    <w:rsid w:val="00BE3CDE"/>
    <w:rsid w:val="00BE6026"/>
    <w:rsid w:val="00BF1DD6"/>
    <w:rsid w:val="00BF6A48"/>
    <w:rsid w:val="00C07095"/>
    <w:rsid w:val="00C102EE"/>
    <w:rsid w:val="00C11769"/>
    <w:rsid w:val="00C12F15"/>
    <w:rsid w:val="00C14196"/>
    <w:rsid w:val="00C1596D"/>
    <w:rsid w:val="00C21F23"/>
    <w:rsid w:val="00C22FFF"/>
    <w:rsid w:val="00C23E0C"/>
    <w:rsid w:val="00C27E4F"/>
    <w:rsid w:val="00C314C5"/>
    <w:rsid w:val="00C31711"/>
    <w:rsid w:val="00C3295E"/>
    <w:rsid w:val="00C36052"/>
    <w:rsid w:val="00C409DF"/>
    <w:rsid w:val="00C42B23"/>
    <w:rsid w:val="00C54C10"/>
    <w:rsid w:val="00C576AD"/>
    <w:rsid w:val="00C6167B"/>
    <w:rsid w:val="00C61AC8"/>
    <w:rsid w:val="00C7064D"/>
    <w:rsid w:val="00C70841"/>
    <w:rsid w:val="00C71CFC"/>
    <w:rsid w:val="00C73552"/>
    <w:rsid w:val="00C74463"/>
    <w:rsid w:val="00C81149"/>
    <w:rsid w:val="00C838A0"/>
    <w:rsid w:val="00C9302F"/>
    <w:rsid w:val="00C956CB"/>
    <w:rsid w:val="00C95D5C"/>
    <w:rsid w:val="00CA1F54"/>
    <w:rsid w:val="00CA4A24"/>
    <w:rsid w:val="00CB0CB9"/>
    <w:rsid w:val="00CC41E2"/>
    <w:rsid w:val="00CC727C"/>
    <w:rsid w:val="00CD66D8"/>
    <w:rsid w:val="00CE0E2E"/>
    <w:rsid w:val="00CE3D12"/>
    <w:rsid w:val="00CE50EC"/>
    <w:rsid w:val="00CE6835"/>
    <w:rsid w:val="00CF3F3D"/>
    <w:rsid w:val="00CF530D"/>
    <w:rsid w:val="00CF5ACD"/>
    <w:rsid w:val="00CF69B6"/>
    <w:rsid w:val="00CF726C"/>
    <w:rsid w:val="00D0079E"/>
    <w:rsid w:val="00D00D00"/>
    <w:rsid w:val="00D01BBE"/>
    <w:rsid w:val="00D02B28"/>
    <w:rsid w:val="00D03B1C"/>
    <w:rsid w:val="00D0497D"/>
    <w:rsid w:val="00D04F42"/>
    <w:rsid w:val="00D10488"/>
    <w:rsid w:val="00D13F8E"/>
    <w:rsid w:val="00D14620"/>
    <w:rsid w:val="00D20CDC"/>
    <w:rsid w:val="00D22237"/>
    <w:rsid w:val="00D23282"/>
    <w:rsid w:val="00D235CE"/>
    <w:rsid w:val="00D364F7"/>
    <w:rsid w:val="00D450CE"/>
    <w:rsid w:val="00D476D2"/>
    <w:rsid w:val="00D477E7"/>
    <w:rsid w:val="00D47BE3"/>
    <w:rsid w:val="00D55A89"/>
    <w:rsid w:val="00D56DDE"/>
    <w:rsid w:val="00D621A9"/>
    <w:rsid w:val="00D72E54"/>
    <w:rsid w:val="00D7590B"/>
    <w:rsid w:val="00D80ECC"/>
    <w:rsid w:val="00D8195D"/>
    <w:rsid w:val="00D839A9"/>
    <w:rsid w:val="00D90E82"/>
    <w:rsid w:val="00DA3785"/>
    <w:rsid w:val="00DA7182"/>
    <w:rsid w:val="00DB0F33"/>
    <w:rsid w:val="00DB40C1"/>
    <w:rsid w:val="00DC3DCD"/>
    <w:rsid w:val="00DC6359"/>
    <w:rsid w:val="00DD7801"/>
    <w:rsid w:val="00DE2D02"/>
    <w:rsid w:val="00DE5B4D"/>
    <w:rsid w:val="00DE5E91"/>
    <w:rsid w:val="00DE637F"/>
    <w:rsid w:val="00DF5FBE"/>
    <w:rsid w:val="00DF7A3B"/>
    <w:rsid w:val="00DF7E5E"/>
    <w:rsid w:val="00E01062"/>
    <w:rsid w:val="00E015A5"/>
    <w:rsid w:val="00E171FD"/>
    <w:rsid w:val="00E2682B"/>
    <w:rsid w:val="00E300C2"/>
    <w:rsid w:val="00E306D9"/>
    <w:rsid w:val="00E31BC1"/>
    <w:rsid w:val="00E329B2"/>
    <w:rsid w:val="00E344B5"/>
    <w:rsid w:val="00E40571"/>
    <w:rsid w:val="00E41B9F"/>
    <w:rsid w:val="00E46A5D"/>
    <w:rsid w:val="00E50777"/>
    <w:rsid w:val="00E51545"/>
    <w:rsid w:val="00E615E2"/>
    <w:rsid w:val="00E65FC6"/>
    <w:rsid w:val="00E6631E"/>
    <w:rsid w:val="00E6668F"/>
    <w:rsid w:val="00E70F0E"/>
    <w:rsid w:val="00E72AA9"/>
    <w:rsid w:val="00E82C4A"/>
    <w:rsid w:val="00E93853"/>
    <w:rsid w:val="00E941DB"/>
    <w:rsid w:val="00EA0E6D"/>
    <w:rsid w:val="00EA65F6"/>
    <w:rsid w:val="00EB0D52"/>
    <w:rsid w:val="00EB5F69"/>
    <w:rsid w:val="00ED2F4F"/>
    <w:rsid w:val="00ED7484"/>
    <w:rsid w:val="00EE3F0F"/>
    <w:rsid w:val="00EE65FA"/>
    <w:rsid w:val="00EE6FB6"/>
    <w:rsid w:val="00EF0633"/>
    <w:rsid w:val="00EF57FC"/>
    <w:rsid w:val="00F03917"/>
    <w:rsid w:val="00F10D8E"/>
    <w:rsid w:val="00F11021"/>
    <w:rsid w:val="00F15FF4"/>
    <w:rsid w:val="00F21695"/>
    <w:rsid w:val="00F22FDC"/>
    <w:rsid w:val="00F23C84"/>
    <w:rsid w:val="00F25AC2"/>
    <w:rsid w:val="00F36EC9"/>
    <w:rsid w:val="00F41E45"/>
    <w:rsid w:val="00F4270E"/>
    <w:rsid w:val="00F44CD7"/>
    <w:rsid w:val="00F53D2C"/>
    <w:rsid w:val="00F54AAF"/>
    <w:rsid w:val="00F56BF8"/>
    <w:rsid w:val="00F61787"/>
    <w:rsid w:val="00F61D60"/>
    <w:rsid w:val="00F65485"/>
    <w:rsid w:val="00F6794A"/>
    <w:rsid w:val="00F7267C"/>
    <w:rsid w:val="00F72C49"/>
    <w:rsid w:val="00F733D9"/>
    <w:rsid w:val="00F75763"/>
    <w:rsid w:val="00F75A22"/>
    <w:rsid w:val="00F7799E"/>
    <w:rsid w:val="00F96F82"/>
    <w:rsid w:val="00F97698"/>
    <w:rsid w:val="00FA3144"/>
    <w:rsid w:val="00FA3FEE"/>
    <w:rsid w:val="00FA6194"/>
    <w:rsid w:val="00FA7F27"/>
    <w:rsid w:val="00FB220F"/>
    <w:rsid w:val="00FB4DAC"/>
    <w:rsid w:val="00FC1F4A"/>
    <w:rsid w:val="00FC220A"/>
    <w:rsid w:val="00FC22AE"/>
    <w:rsid w:val="00FD035C"/>
    <w:rsid w:val="00FD4247"/>
    <w:rsid w:val="00FD4A1A"/>
    <w:rsid w:val="00FD580F"/>
    <w:rsid w:val="00FD6BF3"/>
    <w:rsid w:val="00FE0A22"/>
    <w:rsid w:val="00FE7D4E"/>
    <w:rsid w:val="00FE7F22"/>
    <w:rsid w:val="00FF0E1E"/>
    <w:rsid w:val="00FF41BE"/>
    <w:rsid w:val="084EC3AB"/>
    <w:rsid w:val="13FAB302"/>
    <w:rsid w:val="17A7C056"/>
    <w:rsid w:val="2568167A"/>
    <w:rsid w:val="2A6AA84E"/>
    <w:rsid w:val="39EDAA22"/>
    <w:rsid w:val="4A498486"/>
    <w:rsid w:val="4C51DAFC"/>
    <w:rsid w:val="5C471EA0"/>
    <w:rsid w:val="5D83F803"/>
    <w:rsid w:val="63E0E211"/>
    <w:rsid w:val="77EE8DF4"/>
    <w:rsid w:val="7A4FAFB3"/>
    <w:rsid w:val="7D47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uiPriority w:val="99"/>
    <w:semiHidden/>
    <w:unhideWhenUsed/>
    <w:rsid w:val="001F4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E5A"/>
    <w:rPr>
      <w:lang w:eastAsia="en-US"/>
    </w:rPr>
  </w:style>
  <w:style w:type="character" w:styleId="FootnoteReference">
    <w:name w:val="footnote reference"/>
    <w:basedOn w:val="DefaultParagraphFont"/>
    <w:uiPriority w:val="99"/>
    <w:semiHidden/>
    <w:unhideWhenUsed/>
    <w:rsid w:val="001F4E5A"/>
    <w:rPr>
      <w:vertAlign w:val="superscript"/>
    </w:rPr>
  </w:style>
  <w:style w:type="character" w:styleId="UnresolvedMention">
    <w:name w:val="Unresolved Mention"/>
    <w:basedOn w:val="DefaultParagraphFont"/>
    <w:uiPriority w:val="99"/>
    <w:semiHidden/>
    <w:unhideWhenUsed/>
    <w:rsid w:val="00FA3144"/>
    <w:rPr>
      <w:color w:val="605E5C"/>
      <w:shd w:val="clear" w:color="auto" w:fill="E1DFDD"/>
    </w:rPr>
  </w:style>
  <w:style w:type="paragraph" w:styleId="Revision">
    <w:name w:val="Revision"/>
    <w:hidden/>
    <w:uiPriority w:val="99"/>
    <w:semiHidden/>
    <w:rsid w:val="002243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10577">
      <w:bodyDiv w:val="1"/>
      <w:marLeft w:val="0"/>
      <w:marRight w:val="0"/>
      <w:marTop w:val="0"/>
      <w:marBottom w:val="0"/>
      <w:divBdr>
        <w:top w:val="none" w:sz="0" w:space="0" w:color="auto"/>
        <w:left w:val="none" w:sz="0" w:space="0" w:color="auto"/>
        <w:bottom w:val="none" w:sz="0" w:space="0" w:color="auto"/>
        <w:right w:val="none" w:sz="0" w:space="0" w:color="auto"/>
      </w:divBdr>
    </w:div>
    <w:div w:id="1188835797">
      <w:bodyDiv w:val="1"/>
      <w:marLeft w:val="0"/>
      <w:marRight w:val="0"/>
      <w:marTop w:val="0"/>
      <w:marBottom w:val="0"/>
      <w:divBdr>
        <w:top w:val="none" w:sz="0" w:space="0" w:color="auto"/>
        <w:left w:val="none" w:sz="0" w:space="0" w:color="auto"/>
        <w:bottom w:val="none" w:sz="0" w:space="0" w:color="auto"/>
        <w:right w:val="none" w:sz="0" w:space="0" w:color="auto"/>
      </w:divBdr>
    </w:div>
    <w:div w:id="11997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arrow.gov.uk/info/200251/community_and_living/863/equalities_dat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harrowhub.harrow.gov.uk/info/200341/equality_impact_assessments/1604/data_guide_-_inequality_impact_assessment" TargetMode="External"/><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omendeliver.org/investment/invest-women-tackle-climate-change-conserve-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image" Target="media/image7.png"/><Relationship Id="rId30" Type="http://schemas.openxmlformats.org/officeDocument/2006/relationships/hyperlink" Target="https://digitallibrary.un.org/record/395634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census/maps/choropleth/identity/religion/religion-tb/no-religion?lad=E09000015" TargetMode="External"/><Relationship Id="rId13" Type="http://schemas.openxmlformats.org/officeDocument/2006/relationships/hyperlink" Target="https://www.harrow.gov.uk/benefits/household-support-fund" TargetMode="External"/><Relationship Id="rId3" Type="http://schemas.openxmlformats.org/officeDocument/2006/relationships/hyperlink" Target="https://www.ons.gov.uk/census/maps/choropleth/health/disability-age-standardised/disability-4a/disabled-under-the-equality-act-day-to-day-activities-limited-a-lot?lad=E09000015" TargetMode="External"/><Relationship Id="rId7" Type="http://schemas.openxmlformats.org/officeDocument/2006/relationships/hyperlink" Target="https://www.ons.gov.uk/census/maps/choropleth/identity/proficiency-in-english-language/english-proficiency-4a/main-language-is-not-english-english-or-welsh-in-wales-cannot-speak-english-or-cannot-speak-english-well?lad=E09000015" TargetMode="External"/><Relationship Id="rId12" Type="http://schemas.openxmlformats.org/officeDocument/2006/relationships/hyperlink" Target="https://www.thelancet.com/journals/lanplh/article/PIIS2542-5196(20)30001-2/fulltext" TargetMode="External"/><Relationship Id="rId2" Type="http://schemas.openxmlformats.org/officeDocument/2006/relationships/hyperlink" Target="https://assets.publishing.service.gov.uk/government/uploads/system/uploads/attachment_data/file/816458/future-of-an-ageing-population.pdf" TargetMode="External"/><Relationship Id="rId16" Type="http://schemas.openxmlformats.org/officeDocument/2006/relationships/hyperlink" Target="https://www.ons.gov.uk/census/maps/choropleth/identity/proficiency-in-english-language/english-proficiency-4a/main-language-is-not-english-english-or-welsh-in-wales-cannot-speak-english-or-cannot-speak-english-well?lad=E09000015" TargetMode="External"/><Relationship Id="rId1" Type="http://schemas.openxmlformats.org/officeDocument/2006/relationships/hyperlink" Target="https://www.ons.gov.uk/census/maps/choropleth/population/age/resident-age-3a/aged-15-years-and-under?lad=E09000015" TargetMode="External"/><Relationship Id="rId6" Type="http://schemas.openxmlformats.org/officeDocument/2006/relationships/hyperlink" Target="https://www.ons.gov.uk/census/maps/choropleth/identity/ethnic-group/ethnic-group-tb-6a/asian-asian-british-or-asian-welsh?lad=E09000015" TargetMode="External"/><Relationship Id="rId11" Type="http://schemas.openxmlformats.org/officeDocument/2006/relationships/hyperlink" Target="https://wedo.org/wp-content/uploads/2016/11/GGCA-RP-FINAL.pdf" TargetMode="External"/><Relationship Id="rId5" Type="http://schemas.openxmlformats.org/officeDocument/2006/relationships/hyperlink" Target="https://obgyn.onlinelibrary.wiley.com/doi/10.1111/aogs.14124" TargetMode="External"/><Relationship Id="rId15" Type="http://schemas.openxmlformats.org/officeDocument/2006/relationships/hyperlink" Target="https://harrowgiving.org.uk/warmhubs/" TargetMode="External"/><Relationship Id="rId10" Type="http://schemas.openxmlformats.org/officeDocument/2006/relationships/hyperlink" Target="https://www.unwomen.org/en/news-stories/explainer/2022/02/explainer-how-gender-inequality-and-climate-change-are-interconnected" TargetMode="External"/><Relationship Id="rId4" Type="http://schemas.openxmlformats.org/officeDocument/2006/relationships/hyperlink" Target="https://tfl.gov.uk/corporate/about-tfl/the-mayors-transport-strategy" TargetMode="External"/><Relationship Id="rId9" Type="http://schemas.openxmlformats.org/officeDocument/2006/relationships/hyperlink" Target="https://www.ons.gov.uk/census/maps/choropleth/population/sex/sex/male?lad=E09000015" TargetMode="External"/><Relationship Id="rId14" Type="http://schemas.openxmlformats.org/officeDocument/2006/relationships/hyperlink" Target="https://www.harrow.gov.uk/costof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12" ma:contentTypeDescription="Create a new document." ma:contentTypeScope="" ma:versionID="5ac45cdba3f2188ff6f0c82fbe359a1a">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84e93c00e1dae4b47693366b87d7a12b"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customXml/itemProps3.xml><?xml version="1.0" encoding="utf-8"?>
<ds:datastoreItem xmlns:ds="http://schemas.openxmlformats.org/officeDocument/2006/customXml" ds:itemID="{444E2FB6-3FC3-40AB-8D71-D5BC5797E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D02B8-26A1-47EE-8946-953066723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4606</Words>
  <Characters>26260</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Matthew Adams</cp:lastModifiedBy>
  <cp:revision>2</cp:revision>
  <dcterms:created xsi:type="dcterms:W3CDTF">2023-03-29T13:50:00Z</dcterms:created>
  <dcterms:modified xsi:type="dcterms:W3CDTF">2023-03-29T13:50:00Z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521;#EQIA template revised November 2018|c9de5338-33d2-43da-9739-80c4e5b39264</vt:lpwstr>
  </property>
</Properties>
</file>